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249D8" w14:textId="77777777" w:rsidR="00AC790B" w:rsidRPr="00B63F2E" w:rsidRDefault="00AC790B" w:rsidP="00AC790B">
      <w:pPr>
        <w:rPr>
          <w:b/>
          <w:bCs/>
          <w:sz w:val="36"/>
          <w:szCs w:val="36"/>
        </w:rPr>
      </w:pPr>
      <w:r w:rsidRPr="00B63F2E">
        <w:rPr>
          <w:b/>
          <w:bCs/>
          <w:sz w:val="36"/>
          <w:szCs w:val="36"/>
        </w:rPr>
        <w:t>Encevo-Gruppe erzielt solides Ergebnis</w:t>
      </w:r>
    </w:p>
    <w:p w14:paraId="54201F91" w14:textId="008E04E7" w:rsidR="00EC4388" w:rsidRPr="00EC4388" w:rsidRDefault="004A503E" w:rsidP="00EC4388">
      <w:pPr>
        <w:rPr>
          <w:rFonts w:ascii="Arial" w:hAnsi="Arial" w:cs="Arial"/>
          <w:i/>
          <w:iCs/>
        </w:rPr>
      </w:pPr>
      <w:r>
        <w:rPr>
          <w:rFonts w:ascii="Arial" w:hAnsi="Arial" w:cs="Arial"/>
          <w:i/>
          <w:iCs/>
        </w:rPr>
        <w:t>I</w:t>
      </w:r>
      <w:r w:rsidR="00EC4388" w:rsidRPr="00EC4388">
        <w:rPr>
          <w:rFonts w:ascii="Arial" w:hAnsi="Arial" w:cs="Arial"/>
          <w:i/>
          <w:iCs/>
        </w:rPr>
        <w:t>n einem Jahr, das weitgehend von der Covid-19-Pandemie geprägt war</w:t>
      </w:r>
      <w:r>
        <w:rPr>
          <w:rFonts w:ascii="Arial" w:hAnsi="Arial" w:cs="Arial"/>
          <w:i/>
          <w:iCs/>
        </w:rPr>
        <w:t>, hat die Encevo-Gruppe sich als gut aufgestellt und widerstandsfähig erwiesen</w:t>
      </w:r>
      <w:r w:rsidR="00EC4388" w:rsidRPr="00EC4388">
        <w:rPr>
          <w:rFonts w:ascii="Arial" w:hAnsi="Arial" w:cs="Arial"/>
          <w:i/>
          <w:iCs/>
        </w:rPr>
        <w:t xml:space="preserve">. </w:t>
      </w:r>
      <w:r>
        <w:rPr>
          <w:rFonts w:ascii="Arial" w:hAnsi="Arial" w:cs="Arial"/>
          <w:i/>
          <w:iCs/>
        </w:rPr>
        <w:t xml:space="preserve">Die </w:t>
      </w:r>
      <w:r w:rsidR="00767C39">
        <w:rPr>
          <w:rFonts w:ascii="Arial" w:hAnsi="Arial" w:cs="Arial"/>
          <w:i/>
          <w:iCs/>
        </w:rPr>
        <w:t xml:space="preserve">sanitäre </w:t>
      </w:r>
      <w:r w:rsidR="000D152F">
        <w:rPr>
          <w:rFonts w:ascii="Arial" w:hAnsi="Arial" w:cs="Arial"/>
          <w:i/>
          <w:iCs/>
        </w:rPr>
        <w:t>Krise hatte wohl Auswirkungen auf das Ergebnis</w:t>
      </w:r>
      <w:r w:rsidR="00EC4388" w:rsidRPr="00EC4388">
        <w:rPr>
          <w:rFonts w:ascii="Arial" w:hAnsi="Arial" w:cs="Arial"/>
          <w:i/>
          <w:iCs/>
        </w:rPr>
        <w:t xml:space="preserve">, </w:t>
      </w:r>
      <w:r w:rsidR="000D152F">
        <w:rPr>
          <w:rFonts w:ascii="Arial" w:hAnsi="Arial" w:cs="Arial"/>
          <w:i/>
          <w:iCs/>
        </w:rPr>
        <w:t xml:space="preserve">allerdings </w:t>
      </w:r>
      <w:r w:rsidR="00EC4388" w:rsidRPr="00EC4388">
        <w:rPr>
          <w:rFonts w:ascii="Arial" w:hAnsi="Arial" w:cs="Arial"/>
          <w:i/>
          <w:iCs/>
        </w:rPr>
        <w:t xml:space="preserve">kann </w:t>
      </w:r>
      <w:r w:rsidR="00B63F2E">
        <w:rPr>
          <w:rFonts w:ascii="Arial" w:hAnsi="Arial" w:cs="Arial"/>
          <w:i/>
          <w:iCs/>
        </w:rPr>
        <w:t>die Gruppe</w:t>
      </w:r>
      <w:r w:rsidR="00EC4388" w:rsidRPr="00EC4388">
        <w:rPr>
          <w:rFonts w:ascii="Arial" w:hAnsi="Arial" w:cs="Arial"/>
          <w:i/>
          <w:iCs/>
        </w:rPr>
        <w:t xml:space="preserve"> auf eine gute operative Leistung zurückblicken. Nicht nur die Versorgungssicherheit und der Kundenservice wurden während der Krise aufrechterhalten, sondern das solide Fundament, auf dem </w:t>
      </w:r>
      <w:r w:rsidR="00B63F2E">
        <w:rPr>
          <w:rFonts w:ascii="Arial" w:hAnsi="Arial" w:cs="Arial"/>
          <w:i/>
          <w:iCs/>
        </w:rPr>
        <w:t>die Gruppe</w:t>
      </w:r>
      <w:r w:rsidR="00EC4388" w:rsidRPr="00EC4388">
        <w:rPr>
          <w:rFonts w:ascii="Arial" w:hAnsi="Arial" w:cs="Arial"/>
          <w:i/>
          <w:iCs/>
        </w:rPr>
        <w:t xml:space="preserve"> steht, hat es ermöglicht, </w:t>
      </w:r>
      <w:r w:rsidR="00B63F2E">
        <w:rPr>
          <w:rFonts w:ascii="Arial" w:hAnsi="Arial" w:cs="Arial"/>
          <w:i/>
          <w:iCs/>
        </w:rPr>
        <w:t>ihre</w:t>
      </w:r>
      <w:r w:rsidR="00EC4388" w:rsidRPr="00EC4388">
        <w:rPr>
          <w:rFonts w:ascii="Arial" w:hAnsi="Arial" w:cs="Arial"/>
          <w:i/>
          <w:iCs/>
        </w:rPr>
        <w:t xml:space="preserve"> Entwicklung fortzusetzen und </w:t>
      </w:r>
      <w:r w:rsidR="0004478A">
        <w:rPr>
          <w:rFonts w:ascii="Arial" w:hAnsi="Arial" w:cs="Arial"/>
          <w:i/>
          <w:iCs/>
        </w:rPr>
        <w:t>den</w:t>
      </w:r>
      <w:r w:rsidR="00FC3479">
        <w:rPr>
          <w:rFonts w:ascii="Arial" w:hAnsi="Arial" w:cs="Arial"/>
          <w:i/>
          <w:iCs/>
        </w:rPr>
        <w:t xml:space="preserve"> </w:t>
      </w:r>
      <w:r w:rsidR="00EC4388" w:rsidRPr="00EC4388">
        <w:rPr>
          <w:rFonts w:ascii="Arial" w:hAnsi="Arial" w:cs="Arial"/>
          <w:i/>
          <w:iCs/>
        </w:rPr>
        <w:t xml:space="preserve">Übergang zu einer nachhaltigen Energiewelt </w:t>
      </w:r>
      <w:r w:rsidR="0004478A">
        <w:rPr>
          <w:rFonts w:ascii="Arial" w:hAnsi="Arial" w:cs="Arial"/>
          <w:i/>
          <w:iCs/>
        </w:rPr>
        <w:t>weiter voran zu treiben</w:t>
      </w:r>
      <w:r w:rsidR="00EC4388" w:rsidRPr="00EC4388">
        <w:rPr>
          <w:rFonts w:ascii="Arial" w:hAnsi="Arial" w:cs="Arial"/>
          <w:i/>
          <w:iCs/>
        </w:rPr>
        <w:t>.</w:t>
      </w:r>
    </w:p>
    <w:p w14:paraId="6C1E0663" w14:textId="278565B0" w:rsidR="00AC790B" w:rsidRPr="0004478A" w:rsidRDefault="00AC790B" w:rsidP="00AC790B">
      <w:pPr>
        <w:rPr>
          <w:rFonts w:ascii="Arial" w:hAnsi="Arial" w:cs="Arial"/>
        </w:rPr>
      </w:pPr>
      <w:r w:rsidRPr="0004478A">
        <w:rPr>
          <w:rFonts w:ascii="Arial" w:hAnsi="Arial" w:cs="Arial"/>
        </w:rPr>
        <w:t xml:space="preserve">Der Nettogewinn für 2020 sinkt auf 38,2 Mio. € (67,9 Mio. € in 2019). Das EBITDA </w:t>
      </w:r>
      <w:r w:rsidR="00767C39">
        <w:rPr>
          <w:rFonts w:ascii="Arial" w:hAnsi="Arial" w:cs="Arial"/>
        </w:rPr>
        <w:t>steigt auf</w:t>
      </w:r>
      <w:r w:rsidR="00767C39" w:rsidRPr="0004478A">
        <w:rPr>
          <w:rFonts w:ascii="Arial" w:hAnsi="Arial" w:cs="Arial"/>
        </w:rPr>
        <w:t xml:space="preserve"> </w:t>
      </w:r>
      <w:r w:rsidRPr="0004478A">
        <w:rPr>
          <w:rFonts w:ascii="Arial" w:hAnsi="Arial" w:cs="Arial"/>
        </w:rPr>
        <w:t xml:space="preserve">223,3 Mio. € (211,9 Mio. € im Jahr 2019). Damit verzeichnete </w:t>
      </w:r>
      <w:r w:rsidR="00560C69">
        <w:rPr>
          <w:rFonts w:ascii="Arial" w:hAnsi="Arial" w:cs="Arial"/>
        </w:rPr>
        <w:t>die Gruppe</w:t>
      </w:r>
      <w:r w:rsidRPr="0004478A">
        <w:rPr>
          <w:rFonts w:ascii="Arial" w:hAnsi="Arial" w:cs="Arial"/>
        </w:rPr>
        <w:t xml:space="preserve"> eine solide Entwicklung in einem von einer Gesundheitskrise geprägt</w:t>
      </w:r>
      <w:r w:rsidR="00767C39">
        <w:rPr>
          <w:rFonts w:ascii="Arial" w:hAnsi="Arial" w:cs="Arial"/>
        </w:rPr>
        <w:t>en Umfeld</w:t>
      </w:r>
      <w:r w:rsidRPr="0004478A">
        <w:rPr>
          <w:rFonts w:ascii="Arial" w:hAnsi="Arial" w:cs="Arial"/>
        </w:rPr>
        <w:t xml:space="preserve">, deren wirtschaftliche Auswirkungen bereits zu spüren sind. So sind die Volumina in Bezug auf den Energieabsatz sowohl für Strom als auch für Erdgas im Vergleich zu 2019 gesunken, und alle </w:t>
      </w:r>
      <w:r w:rsidR="006C103B">
        <w:rPr>
          <w:rFonts w:ascii="Arial" w:hAnsi="Arial" w:cs="Arial"/>
        </w:rPr>
        <w:t>Bereiche</w:t>
      </w:r>
      <w:r w:rsidRPr="0004478A">
        <w:rPr>
          <w:rFonts w:ascii="Arial" w:hAnsi="Arial" w:cs="Arial"/>
        </w:rPr>
        <w:t xml:space="preserve"> mit Ausnahme </w:t>
      </w:r>
      <w:r w:rsidR="00767C39" w:rsidRPr="0004478A">
        <w:rPr>
          <w:rFonts w:ascii="Arial" w:hAnsi="Arial" w:cs="Arial"/>
        </w:rPr>
        <w:t>de</w:t>
      </w:r>
      <w:r w:rsidR="00767C39">
        <w:rPr>
          <w:rFonts w:ascii="Arial" w:hAnsi="Arial" w:cs="Arial"/>
        </w:rPr>
        <w:t>s</w:t>
      </w:r>
      <w:r w:rsidR="00767C39" w:rsidRPr="0004478A">
        <w:rPr>
          <w:rFonts w:ascii="Arial" w:hAnsi="Arial" w:cs="Arial"/>
        </w:rPr>
        <w:t xml:space="preserve"> Haushalt</w:t>
      </w:r>
      <w:r w:rsidR="00767C39">
        <w:rPr>
          <w:rFonts w:ascii="Arial" w:hAnsi="Arial" w:cs="Arial"/>
        </w:rPr>
        <w:t>sbereich</w:t>
      </w:r>
      <w:r w:rsidR="005642AD">
        <w:rPr>
          <w:rFonts w:ascii="Arial" w:hAnsi="Arial" w:cs="Arial"/>
        </w:rPr>
        <w:t>es</w:t>
      </w:r>
      <w:r w:rsidR="00767C39" w:rsidRPr="0004478A">
        <w:rPr>
          <w:rFonts w:ascii="Arial" w:hAnsi="Arial" w:cs="Arial"/>
        </w:rPr>
        <w:t xml:space="preserve"> </w:t>
      </w:r>
      <w:r w:rsidRPr="0004478A">
        <w:rPr>
          <w:rFonts w:ascii="Arial" w:hAnsi="Arial" w:cs="Arial"/>
        </w:rPr>
        <w:t>waren davon betroffen.</w:t>
      </w:r>
    </w:p>
    <w:p w14:paraId="56E80464" w14:textId="39C4884F" w:rsidR="00AC790B" w:rsidRPr="007C7DDA" w:rsidRDefault="00AC790B" w:rsidP="00AC790B">
      <w:pPr>
        <w:rPr>
          <w:rFonts w:ascii="Arial" w:hAnsi="Arial" w:cs="Arial"/>
        </w:rPr>
      </w:pPr>
      <w:r w:rsidRPr="007C7DDA">
        <w:rPr>
          <w:rFonts w:ascii="Arial" w:hAnsi="Arial" w:cs="Arial"/>
        </w:rPr>
        <w:t xml:space="preserve">Dennoch erreichte </w:t>
      </w:r>
      <w:r w:rsidR="00560C69">
        <w:rPr>
          <w:rFonts w:ascii="Arial" w:hAnsi="Arial" w:cs="Arial"/>
        </w:rPr>
        <w:t>die Gruppe</w:t>
      </w:r>
      <w:r w:rsidRPr="007C7DDA">
        <w:rPr>
          <w:rFonts w:ascii="Arial" w:hAnsi="Arial" w:cs="Arial"/>
        </w:rPr>
        <w:t xml:space="preserve"> mit 252,1 Mio. Euro</w:t>
      </w:r>
      <w:r w:rsidR="00910892">
        <w:rPr>
          <w:rFonts w:ascii="Arial" w:hAnsi="Arial" w:cs="Arial"/>
        </w:rPr>
        <w:t xml:space="preserve"> </w:t>
      </w:r>
      <w:r w:rsidR="00910892" w:rsidRPr="007C7DDA">
        <w:rPr>
          <w:rFonts w:ascii="Arial" w:hAnsi="Arial" w:cs="Arial"/>
        </w:rPr>
        <w:t>einen neuen Rekordwert bei den Investitionen.</w:t>
      </w:r>
      <w:r w:rsidR="00910892">
        <w:rPr>
          <w:rFonts w:ascii="Arial" w:hAnsi="Arial" w:cs="Arial"/>
        </w:rPr>
        <w:t xml:space="preserve"> Davon </w:t>
      </w:r>
      <w:r w:rsidR="00CB273F">
        <w:rPr>
          <w:rFonts w:ascii="Arial" w:hAnsi="Arial" w:cs="Arial"/>
        </w:rPr>
        <w:t>flossen</w:t>
      </w:r>
      <w:r w:rsidRPr="007C7DDA">
        <w:rPr>
          <w:rFonts w:ascii="Arial" w:hAnsi="Arial" w:cs="Arial"/>
        </w:rPr>
        <w:t xml:space="preserve"> allein 180 Mio. Euro </w:t>
      </w:r>
      <w:r w:rsidR="00910892">
        <w:rPr>
          <w:rFonts w:ascii="Arial" w:hAnsi="Arial" w:cs="Arial"/>
        </w:rPr>
        <w:t>in d</w:t>
      </w:r>
      <w:r w:rsidR="00CB273F">
        <w:rPr>
          <w:rFonts w:ascii="Arial" w:hAnsi="Arial" w:cs="Arial"/>
        </w:rPr>
        <w:t>en Ausbau und die Modernisierung der Energienetze</w:t>
      </w:r>
      <w:r w:rsidRPr="007C7DDA">
        <w:rPr>
          <w:rFonts w:ascii="Arial" w:hAnsi="Arial" w:cs="Arial"/>
        </w:rPr>
        <w:t xml:space="preserve">, insbesondere der Stromnetze. In diesem Zusammenhang hat </w:t>
      </w:r>
      <w:r w:rsidR="00560C69">
        <w:rPr>
          <w:rFonts w:ascii="Arial" w:hAnsi="Arial" w:cs="Arial"/>
        </w:rPr>
        <w:t xml:space="preserve">der Netzbetreiber </w:t>
      </w:r>
      <w:r w:rsidRPr="007C7DDA">
        <w:rPr>
          <w:rFonts w:ascii="Arial" w:hAnsi="Arial" w:cs="Arial"/>
        </w:rPr>
        <w:t>Creos</w:t>
      </w:r>
      <w:r w:rsidR="00560C69">
        <w:rPr>
          <w:rFonts w:ascii="Arial" w:hAnsi="Arial" w:cs="Arial"/>
        </w:rPr>
        <w:t xml:space="preserve"> Luxembourg</w:t>
      </w:r>
      <w:r w:rsidRPr="007C7DDA">
        <w:rPr>
          <w:rFonts w:ascii="Arial" w:hAnsi="Arial" w:cs="Arial"/>
        </w:rPr>
        <w:t xml:space="preserve"> auch das Projekt 380 </w:t>
      </w:r>
      <w:r w:rsidR="009D1708">
        <w:rPr>
          <w:rFonts w:ascii="Arial" w:hAnsi="Arial" w:cs="Arial"/>
        </w:rPr>
        <w:t>lanciert</w:t>
      </w:r>
      <w:r w:rsidRPr="007C7DDA">
        <w:rPr>
          <w:rFonts w:ascii="Arial" w:hAnsi="Arial" w:cs="Arial"/>
        </w:rPr>
        <w:t>, das aus dem Bau einer</w:t>
      </w:r>
      <w:r w:rsidR="009D1708">
        <w:rPr>
          <w:rFonts w:ascii="Arial" w:hAnsi="Arial" w:cs="Arial"/>
        </w:rPr>
        <w:t xml:space="preserve"> neuen</w:t>
      </w:r>
      <w:r w:rsidRPr="007C7DDA">
        <w:rPr>
          <w:rFonts w:ascii="Arial" w:hAnsi="Arial" w:cs="Arial"/>
        </w:rPr>
        <w:t xml:space="preserve"> </w:t>
      </w:r>
      <w:r w:rsidR="00767C39">
        <w:rPr>
          <w:rFonts w:ascii="Arial" w:hAnsi="Arial" w:cs="Arial"/>
        </w:rPr>
        <w:t>Höchst</w:t>
      </w:r>
      <w:r w:rsidR="00767C39" w:rsidRPr="007C7DDA">
        <w:rPr>
          <w:rFonts w:ascii="Arial" w:hAnsi="Arial" w:cs="Arial"/>
        </w:rPr>
        <w:t xml:space="preserve">spannungsleitung </w:t>
      </w:r>
      <w:r w:rsidRPr="007C7DDA">
        <w:rPr>
          <w:rFonts w:ascii="Arial" w:hAnsi="Arial" w:cs="Arial"/>
        </w:rPr>
        <w:t xml:space="preserve">besteht, um die bestehende Infrastruktur zu ersetzen, die aus den 1960er Jahren stammt und den ständig steigenden Strombedarf nicht mehr sicher decken </w:t>
      </w:r>
      <w:r w:rsidR="009D1708">
        <w:rPr>
          <w:rFonts w:ascii="Arial" w:hAnsi="Arial" w:cs="Arial"/>
        </w:rPr>
        <w:t>können wird</w:t>
      </w:r>
      <w:r w:rsidRPr="007C7DDA">
        <w:rPr>
          <w:rFonts w:ascii="Arial" w:hAnsi="Arial" w:cs="Arial"/>
        </w:rPr>
        <w:t xml:space="preserve">. </w:t>
      </w:r>
      <w:r w:rsidR="002D737D">
        <w:rPr>
          <w:rFonts w:ascii="Arial" w:hAnsi="Arial" w:cs="Arial"/>
        </w:rPr>
        <w:t>Die Installation der Smart Meter</w:t>
      </w:r>
      <w:r w:rsidRPr="007C7DDA">
        <w:rPr>
          <w:rFonts w:ascii="Arial" w:hAnsi="Arial" w:cs="Arial"/>
        </w:rPr>
        <w:t xml:space="preserve"> ist fast abgeschlossen und wird zur Entwicklung von intelligenten Netzen beitragen, die für eine erfolgreiche nachhaltige Energiewende unerlässlich sind. Auch die Zahl der öffentlichen Ladestationen für Elektrofahrzeuge wurde auf 400 Stationen erhöht, darunter die ersten "SuperChargy"-Schnellladestationen.  </w:t>
      </w:r>
    </w:p>
    <w:p w14:paraId="1DFD570F" w14:textId="77777777" w:rsidR="00AC790B" w:rsidRPr="0032518E" w:rsidRDefault="00AC790B" w:rsidP="00AC790B">
      <w:pPr>
        <w:rPr>
          <w:rFonts w:ascii="Arial" w:hAnsi="Arial" w:cs="Arial"/>
          <w:b/>
          <w:bCs/>
          <w:sz w:val="24"/>
          <w:szCs w:val="24"/>
        </w:rPr>
      </w:pPr>
      <w:r w:rsidRPr="0032518E">
        <w:rPr>
          <w:rFonts w:ascii="Arial" w:hAnsi="Arial" w:cs="Arial"/>
          <w:b/>
          <w:bCs/>
          <w:sz w:val="24"/>
          <w:szCs w:val="24"/>
        </w:rPr>
        <w:t>Dekarbonisierung und erneuerbare Energie</w:t>
      </w:r>
    </w:p>
    <w:p w14:paraId="70B03A05" w14:textId="1479A298" w:rsidR="0032518E" w:rsidRPr="008B0440" w:rsidRDefault="00AC790B" w:rsidP="00AC790B">
      <w:pPr>
        <w:rPr>
          <w:rFonts w:ascii="Arial" w:hAnsi="Arial" w:cs="Arial"/>
        </w:rPr>
      </w:pPr>
      <w:r w:rsidRPr="0032518E">
        <w:rPr>
          <w:rFonts w:ascii="Arial" w:hAnsi="Arial" w:cs="Arial"/>
        </w:rPr>
        <w:t xml:space="preserve">Creos arbeitet auch an der Modernisierung des Gasnetzes und </w:t>
      </w:r>
      <w:r w:rsidR="00AC56FE">
        <w:rPr>
          <w:rFonts w:ascii="Arial" w:hAnsi="Arial" w:cs="Arial"/>
        </w:rPr>
        <w:t xml:space="preserve">daran, </w:t>
      </w:r>
      <w:r w:rsidR="008B0440">
        <w:rPr>
          <w:rFonts w:ascii="Arial" w:hAnsi="Arial" w:cs="Arial"/>
        </w:rPr>
        <w:t xml:space="preserve">wie </w:t>
      </w:r>
      <w:r w:rsidR="00392F9F">
        <w:rPr>
          <w:rFonts w:ascii="Arial" w:hAnsi="Arial" w:cs="Arial"/>
        </w:rPr>
        <w:t>Gasnetze</w:t>
      </w:r>
      <w:r w:rsidR="00AC56FE">
        <w:rPr>
          <w:rFonts w:ascii="Arial" w:hAnsi="Arial" w:cs="Arial"/>
        </w:rPr>
        <w:t xml:space="preserve"> </w:t>
      </w:r>
      <w:r w:rsidR="008B0440" w:rsidRPr="0032518E">
        <w:rPr>
          <w:rFonts w:ascii="Arial" w:hAnsi="Arial" w:cs="Arial"/>
        </w:rPr>
        <w:t xml:space="preserve">im Hinblick auf eine dekarbonisierte Energiewelt </w:t>
      </w:r>
      <w:r w:rsidRPr="0032518E">
        <w:rPr>
          <w:rFonts w:ascii="Arial" w:hAnsi="Arial" w:cs="Arial"/>
        </w:rPr>
        <w:t xml:space="preserve">mehr grüne </w:t>
      </w:r>
      <w:r w:rsidR="00AC56FE">
        <w:rPr>
          <w:rFonts w:ascii="Arial" w:hAnsi="Arial" w:cs="Arial"/>
        </w:rPr>
        <w:t>Energie</w:t>
      </w:r>
      <w:r w:rsidRPr="0032518E">
        <w:rPr>
          <w:rFonts w:ascii="Arial" w:hAnsi="Arial" w:cs="Arial"/>
        </w:rPr>
        <w:t xml:space="preserve"> (Biogas und Wasserstoff) </w:t>
      </w:r>
      <w:r w:rsidR="008B0440">
        <w:rPr>
          <w:rFonts w:ascii="Arial" w:hAnsi="Arial" w:cs="Arial"/>
        </w:rPr>
        <w:t>aufnehmen können</w:t>
      </w:r>
      <w:r w:rsidRPr="0032518E">
        <w:rPr>
          <w:rFonts w:ascii="Arial" w:hAnsi="Arial" w:cs="Arial"/>
        </w:rPr>
        <w:t xml:space="preserve">. Mehrere Initiativen in diese Richtung werden von den verschiedenen </w:t>
      </w:r>
      <w:r w:rsidR="008B0440">
        <w:rPr>
          <w:rFonts w:ascii="Arial" w:hAnsi="Arial" w:cs="Arial"/>
        </w:rPr>
        <w:t xml:space="preserve">Filialen </w:t>
      </w:r>
      <w:r w:rsidRPr="0032518E">
        <w:rPr>
          <w:rFonts w:ascii="Arial" w:hAnsi="Arial" w:cs="Arial"/>
        </w:rPr>
        <w:t>der Gruppe unterstützt, darunter ein Pionierprojekt in der Saar-Lor-Lux-Region zur Umstellung der Erdgasnetze auf Wasserstoff, an dem Creos Deutschland beteiligt ist.</w:t>
      </w:r>
    </w:p>
    <w:p w14:paraId="25D9ACD5" w14:textId="6CBC669C" w:rsidR="00AC790B" w:rsidRPr="001F3E8F" w:rsidRDefault="00392F9F" w:rsidP="00AC790B">
      <w:pPr>
        <w:rPr>
          <w:rFonts w:ascii="Arial" w:hAnsi="Arial" w:cs="Arial"/>
        </w:rPr>
      </w:pPr>
      <w:r w:rsidRPr="00392F9F">
        <w:rPr>
          <w:rFonts w:ascii="Arial" w:hAnsi="Arial" w:cs="Arial"/>
        </w:rPr>
        <w:t>Während Netze ein Schlüsselelement einer nachhaltigen Energiewende sind, ist die Erhöhung des Anteils erneuerbarer Energien ein weiteres</w:t>
      </w:r>
      <w:r w:rsidR="00AC790B" w:rsidRPr="001F3E8F">
        <w:rPr>
          <w:rFonts w:ascii="Arial" w:hAnsi="Arial" w:cs="Arial"/>
        </w:rPr>
        <w:t xml:space="preserve">. Die installierte </w:t>
      </w:r>
      <w:r w:rsidR="005C65EF" w:rsidRPr="001F3E8F">
        <w:rPr>
          <w:rFonts w:ascii="Arial" w:hAnsi="Arial" w:cs="Arial"/>
        </w:rPr>
        <w:t>Kapazität</w:t>
      </w:r>
      <w:r w:rsidR="00AC790B" w:rsidRPr="001F3E8F">
        <w:rPr>
          <w:rFonts w:ascii="Arial" w:hAnsi="Arial" w:cs="Arial"/>
        </w:rPr>
        <w:t xml:space="preserve"> der erneuerbaren Energien ist auf 358 MW (2019: 333 MW) gestiegen, davon 184 MW in Luxemburg. Vor allem </w:t>
      </w:r>
      <w:r w:rsidR="00216F38" w:rsidRPr="001F3E8F">
        <w:rPr>
          <w:rFonts w:ascii="Arial" w:hAnsi="Arial" w:cs="Arial"/>
        </w:rPr>
        <w:t>bei</w:t>
      </w:r>
      <w:r w:rsidR="00AC790B" w:rsidRPr="001F3E8F">
        <w:rPr>
          <w:rFonts w:ascii="Arial" w:hAnsi="Arial" w:cs="Arial"/>
        </w:rPr>
        <w:t xml:space="preserve"> Windenergie und Photovoltaik </w:t>
      </w:r>
      <w:r w:rsidR="00216F38" w:rsidRPr="001F3E8F">
        <w:rPr>
          <w:rFonts w:ascii="Arial" w:hAnsi="Arial" w:cs="Arial"/>
        </w:rPr>
        <w:t>ist ein</w:t>
      </w:r>
      <w:r w:rsidR="00AC790B" w:rsidRPr="001F3E8F">
        <w:rPr>
          <w:rFonts w:ascii="Arial" w:hAnsi="Arial" w:cs="Arial"/>
        </w:rPr>
        <w:t xml:space="preserve"> Anstieg </w:t>
      </w:r>
      <w:r w:rsidR="00216F38" w:rsidRPr="001F3E8F">
        <w:rPr>
          <w:rFonts w:ascii="Arial" w:hAnsi="Arial" w:cs="Arial"/>
        </w:rPr>
        <w:t>zu verzeichnen</w:t>
      </w:r>
      <w:r w:rsidR="00AC790B" w:rsidRPr="001F3E8F">
        <w:rPr>
          <w:rFonts w:ascii="Arial" w:hAnsi="Arial" w:cs="Arial"/>
        </w:rPr>
        <w:t>. Während ein</w:t>
      </w:r>
      <w:r w:rsidR="006117F8" w:rsidRPr="001F3E8F">
        <w:rPr>
          <w:rFonts w:ascii="Arial" w:hAnsi="Arial" w:cs="Arial"/>
        </w:rPr>
        <w:t xml:space="preserve"> bestehender</w:t>
      </w:r>
      <w:r w:rsidR="00AC790B" w:rsidRPr="001F3E8F">
        <w:rPr>
          <w:rFonts w:ascii="Arial" w:hAnsi="Arial" w:cs="Arial"/>
        </w:rPr>
        <w:t xml:space="preserve"> Windpark </w:t>
      </w:r>
      <w:r w:rsidR="006117F8" w:rsidRPr="001F3E8F">
        <w:rPr>
          <w:rFonts w:ascii="Arial" w:hAnsi="Arial" w:cs="Arial"/>
        </w:rPr>
        <w:t xml:space="preserve">mittels „Repowering“ </w:t>
      </w:r>
      <w:r w:rsidR="00AC790B" w:rsidRPr="001F3E8F">
        <w:rPr>
          <w:rFonts w:ascii="Arial" w:hAnsi="Arial" w:cs="Arial"/>
        </w:rPr>
        <w:t xml:space="preserve"> </w:t>
      </w:r>
      <w:r w:rsidR="00CD1E9A" w:rsidRPr="001F3E8F">
        <w:rPr>
          <w:rFonts w:ascii="Arial" w:hAnsi="Arial" w:cs="Arial"/>
        </w:rPr>
        <w:t>leistungsstärker wurde</w:t>
      </w:r>
      <w:r w:rsidR="00AC790B" w:rsidRPr="001F3E8F">
        <w:rPr>
          <w:rFonts w:ascii="Arial" w:hAnsi="Arial" w:cs="Arial"/>
        </w:rPr>
        <w:t xml:space="preserve">, ist in Garnich ein neuer Windpark ans Netz gegangen. Im </w:t>
      </w:r>
      <w:r w:rsidR="00AC790B" w:rsidRPr="001F3E8F">
        <w:rPr>
          <w:rFonts w:ascii="Arial" w:hAnsi="Arial" w:cs="Arial"/>
        </w:rPr>
        <w:lastRenderedPageBreak/>
        <w:t xml:space="preserve">Bereich der Photovoltaik </w:t>
      </w:r>
      <w:r w:rsidR="005D7F55">
        <w:rPr>
          <w:rFonts w:ascii="Arial" w:hAnsi="Arial" w:cs="Arial"/>
        </w:rPr>
        <w:t>hat</w:t>
      </w:r>
      <w:r w:rsidR="009E2A18">
        <w:rPr>
          <w:rFonts w:ascii="Arial" w:hAnsi="Arial" w:cs="Arial"/>
        </w:rPr>
        <w:t xml:space="preserve"> Enovos</w:t>
      </w:r>
      <w:r w:rsidR="00AC790B" w:rsidRPr="001F3E8F">
        <w:rPr>
          <w:rFonts w:ascii="Arial" w:hAnsi="Arial" w:cs="Arial"/>
        </w:rPr>
        <w:t xml:space="preserve"> im Laufe des Jahres 2020 in Luxemburg, aber auch in den Niederlanden, mehrere neue Anlagen </w:t>
      </w:r>
      <w:r w:rsidR="005D7F55">
        <w:rPr>
          <w:rFonts w:ascii="Arial" w:hAnsi="Arial" w:cs="Arial"/>
        </w:rPr>
        <w:t>in Betrieb genommen</w:t>
      </w:r>
      <w:r w:rsidR="00AC790B" w:rsidRPr="001F3E8F">
        <w:rPr>
          <w:rFonts w:ascii="Arial" w:hAnsi="Arial" w:cs="Arial"/>
        </w:rPr>
        <w:t xml:space="preserve">. </w:t>
      </w:r>
    </w:p>
    <w:p w14:paraId="2AC82951" w14:textId="62C297EF" w:rsidR="00AC790B" w:rsidRPr="006970EF" w:rsidRDefault="00AC790B" w:rsidP="00AC790B">
      <w:pPr>
        <w:rPr>
          <w:rFonts w:ascii="Arial" w:hAnsi="Arial" w:cs="Arial"/>
        </w:rPr>
      </w:pPr>
      <w:r w:rsidRPr="006970EF">
        <w:rPr>
          <w:rFonts w:ascii="Arial" w:hAnsi="Arial" w:cs="Arial"/>
        </w:rPr>
        <w:t xml:space="preserve">Neue Windkraftprojekte </w:t>
      </w:r>
      <w:r w:rsidR="001F3E8F" w:rsidRPr="006970EF">
        <w:rPr>
          <w:rFonts w:ascii="Arial" w:hAnsi="Arial" w:cs="Arial"/>
        </w:rPr>
        <w:t xml:space="preserve">stehen </w:t>
      </w:r>
      <w:r w:rsidR="005D7F55">
        <w:rPr>
          <w:rFonts w:ascii="Arial" w:hAnsi="Arial" w:cs="Arial"/>
        </w:rPr>
        <w:t>für</w:t>
      </w:r>
      <w:r w:rsidR="005D7F55" w:rsidRPr="006970EF">
        <w:rPr>
          <w:rFonts w:ascii="Arial" w:hAnsi="Arial" w:cs="Arial"/>
        </w:rPr>
        <w:t xml:space="preserve"> </w:t>
      </w:r>
      <w:r w:rsidRPr="006970EF">
        <w:rPr>
          <w:rFonts w:ascii="Arial" w:hAnsi="Arial" w:cs="Arial"/>
        </w:rPr>
        <w:t xml:space="preserve">2022 in Luxemburg und </w:t>
      </w:r>
      <w:r w:rsidR="005D7F55">
        <w:rPr>
          <w:rFonts w:ascii="Arial" w:hAnsi="Arial" w:cs="Arial"/>
        </w:rPr>
        <w:t xml:space="preserve">in </w:t>
      </w:r>
      <w:r w:rsidRPr="006970EF">
        <w:rPr>
          <w:rFonts w:ascii="Arial" w:hAnsi="Arial" w:cs="Arial"/>
        </w:rPr>
        <w:t>Deutschland in Aussicht. Auch der Photovoltaik-Fußabdruck des Landes und der Großregion wird erheblich wachsen. Innovative Projekte - schwimmende PV</w:t>
      </w:r>
      <w:r w:rsidR="001F3E8F" w:rsidRPr="006970EF">
        <w:rPr>
          <w:rFonts w:ascii="Arial" w:hAnsi="Arial" w:cs="Arial"/>
        </w:rPr>
        <w:t>-Anlagen</w:t>
      </w:r>
      <w:r w:rsidRPr="006970EF">
        <w:rPr>
          <w:rFonts w:ascii="Arial" w:hAnsi="Arial" w:cs="Arial"/>
        </w:rPr>
        <w:t xml:space="preserve">, Carports - sind in Luxemburg in der Entwicklung, während in Deutschland in den nächsten zwei Jahren PV-Anlagen mit einer Gesamtleistung von 200 MW in Rheinland-Pfalz </w:t>
      </w:r>
      <w:r w:rsidR="005D7F55">
        <w:rPr>
          <w:rFonts w:ascii="Arial" w:hAnsi="Arial" w:cs="Arial"/>
        </w:rPr>
        <w:t>entwickelt werden</w:t>
      </w:r>
      <w:r w:rsidR="005D7F55" w:rsidRPr="006970EF">
        <w:rPr>
          <w:rFonts w:ascii="Arial" w:hAnsi="Arial" w:cs="Arial"/>
        </w:rPr>
        <w:t xml:space="preserve"> </w:t>
      </w:r>
      <w:r w:rsidRPr="006970EF">
        <w:rPr>
          <w:rFonts w:ascii="Arial" w:hAnsi="Arial" w:cs="Arial"/>
        </w:rPr>
        <w:t xml:space="preserve">sollen. </w:t>
      </w:r>
    </w:p>
    <w:p w14:paraId="00583BAB" w14:textId="6E670D8E" w:rsidR="006970EF" w:rsidRPr="00374B7B" w:rsidRDefault="00AC790B" w:rsidP="00AC790B">
      <w:pPr>
        <w:rPr>
          <w:rFonts w:ascii="Arial" w:hAnsi="Arial" w:cs="Arial"/>
        </w:rPr>
      </w:pPr>
      <w:r w:rsidRPr="00722DAA">
        <w:rPr>
          <w:rFonts w:ascii="Arial" w:hAnsi="Arial" w:cs="Arial"/>
        </w:rPr>
        <w:t xml:space="preserve">Der Bereich der technischen Dienstleistungen erlebte ein Jahr der Konsolidierung. Die Encevo-Gruppe erwarb alle Anteile von Global Facilities, einer Tochtergesellschaft, an der sie zuvor mit </w:t>
      </w:r>
      <w:r w:rsidR="00374B7B">
        <w:rPr>
          <w:rFonts w:ascii="Arial" w:hAnsi="Arial" w:cs="Arial"/>
        </w:rPr>
        <w:t xml:space="preserve">    </w:t>
      </w:r>
      <w:r w:rsidRPr="00722DAA">
        <w:rPr>
          <w:rFonts w:ascii="Arial" w:hAnsi="Arial" w:cs="Arial"/>
        </w:rPr>
        <w:t xml:space="preserve">50% beteiligt war, sowie eine Mehrheitsbeteiligung an Minusines. Trotz des </w:t>
      </w:r>
      <w:r w:rsidR="00722DAA" w:rsidRPr="00722DAA">
        <w:rPr>
          <w:rFonts w:ascii="Arial" w:hAnsi="Arial" w:cs="Arial"/>
        </w:rPr>
        <w:t>Lockdown</w:t>
      </w:r>
      <w:r w:rsidRPr="00722DAA">
        <w:rPr>
          <w:rFonts w:ascii="Arial" w:hAnsi="Arial" w:cs="Arial"/>
        </w:rPr>
        <w:t xml:space="preserve">-Effekts entwickelte sich der Bereich der technischen Dienstleistungen weiterhin vielversprechend. Die neu erworbenen Kompetenzen im Bereich der Energiewende wurden gut genutzt, was sich in einem Anstieg der installierten Photovoltaikanlagen und der Anzahl der ans Netz angeschlossenen Ladestationen widerspiegelte. </w:t>
      </w:r>
    </w:p>
    <w:p w14:paraId="1C4026B9" w14:textId="77777777" w:rsidR="00AC790B" w:rsidRPr="00CB02A9" w:rsidRDefault="00AC790B" w:rsidP="00AC790B">
      <w:pPr>
        <w:rPr>
          <w:rFonts w:ascii="Arial" w:hAnsi="Arial" w:cs="Arial"/>
          <w:b/>
          <w:bCs/>
          <w:sz w:val="24"/>
          <w:szCs w:val="24"/>
        </w:rPr>
      </w:pPr>
      <w:r w:rsidRPr="00CB02A9">
        <w:rPr>
          <w:rFonts w:ascii="Arial" w:hAnsi="Arial" w:cs="Arial"/>
          <w:b/>
          <w:bCs/>
          <w:sz w:val="24"/>
          <w:szCs w:val="24"/>
        </w:rPr>
        <w:t>Investitionen</w:t>
      </w:r>
    </w:p>
    <w:p w14:paraId="4826AC4F" w14:textId="1A83B4DE" w:rsidR="00374B7B" w:rsidRPr="00B63F2E" w:rsidRDefault="00AC790B" w:rsidP="00AC790B">
      <w:pPr>
        <w:rPr>
          <w:rFonts w:ascii="Arial" w:hAnsi="Arial" w:cs="Arial"/>
        </w:rPr>
      </w:pPr>
      <w:r w:rsidRPr="00CB02A9">
        <w:rPr>
          <w:rFonts w:ascii="Arial" w:hAnsi="Arial" w:cs="Arial"/>
        </w:rPr>
        <w:t xml:space="preserve">Der Übergang zu einer nachhaltigen Energiewelt wird weitere Anstrengungen erfordern und die Encevo-Gruppe wird ihren Teil </w:t>
      </w:r>
      <w:r w:rsidR="00374B7B" w:rsidRPr="00CB02A9">
        <w:rPr>
          <w:rFonts w:ascii="Arial" w:hAnsi="Arial" w:cs="Arial"/>
        </w:rPr>
        <w:t>dazu</w:t>
      </w:r>
      <w:r w:rsidRPr="00CB02A9">
        <w:rPr>
          <w:rFonts w:ascii="Arial" w:hAnsi="Arial" w:cs="Arial"/>
        </w:rPr>
        <w:t xml:space="preserve"> beitragen. Das Rekordniveau der Investitionen im vergangenen Jahr ist ein Beleg dafür. Trotz dieser beträchtlichen Anstrengungen verfügt die Gruppe über eine sehr solide Struktur, was durch ein Gearing (Verhältnis von Finanzschulden zu Eigenkapital des Unternehmens) von 34,7 % (35,3 % in 2019) verdeutlicht wird. </w:t>
      </w:r>
      <w:r w:rsidRPr="00391CDB">
        <w:rPr>
          <w:rFonts w:ascii="Arial" w:hAnsi="Arial" w:cs="Arial"/>
        </w:rPr>
        <w:t xml:space="preserve">Darüber hinaus plant </w:t>
      </w:r>
      <w:r w:rsidR="00616295" w:rsidRPr="00391CDB">
        <w:rPr>
          <w:rFonts w:ascii="Arial" w:hAnsi="Arial" w:cs="Arial"/>
        </w:rPr>
        <w:t>Encevo</w:t>
      </w:r>
      <w:r w:rsidRPr="00391CDB">
        <w:rPr>
          <w:rFonts w:ascii="Arial" w:hAnsi="Arial" w:cs="Arial"/>
        </w:rPr>
        <w:t xml:space="preserve"> bis 2025 </w:t>
      </w:r>
      <w:r w:rsidR="00330FEA" w:rsidRPr="00391CDB">
        <w:rPr>
          <w:rFonts w:ascii="Arial" w:hAnsi="Arial" w:cs="Arial"/>
        </w:rPr>
        <w:t xml:space="preserve">Investitionen in Höhe von 1,3 Milliarden Euro. Der </w:t>
      </w:r>
      <w:r w:rsidR="00FD0E03" w:rsidRPr="00391CDB">
        <w:rPr>
          <w:rFonts w:ascii="Arial" w:hAnsi="Arial" w:cs="Arial"/>
        </w:rPr>
        <w:t xml:space="preserve">größte Teil </w:t>
      </w:r>
      <w:r w:rsidR="00674785" w:rsidRPr="00391CDB">
        <w:rPr>
          <w:rFonts w:ascii="Arial" w:hAnsi="Arial" w:cs="Arial"/>
        </w:rPr>
        <w:t>(über 800 Millionen</w:t>
      </w:r>
      <w:r w:rsidR="00363835">
        <w:rPr>
          <w:rFonts w:ascii="Arial" w:hAnsi="Arial" w:cs="Arial"/>
        </w:rPr>
        <w:t xml:space="preserve"> alleine in Luxemburg</w:t>
      </w:r>
      <w:r w:rsidR="00674785" w:rsidRPr="00391CDB">
        <w:rPr>
          <w:rFonts w:ascii="Arial" w:hAnsi="Arial" w:cs="Arial"/>
        </w:rPr>
        <w:t xml:space="preserve">) </w:t>
      </w:r>
      <w:r w:rsidR="00FD0E03" w:rsidRPr="00391CDB">
        <w:rPr>
          <w:rFonts w:ascii="Arial" w:hAnsi="Arial" w:cs="Arial"/>
        </w:rPr>
        <w:t>wird</w:t>
      </w:r>
      <w:r w:rsidRPr="00391CDB">
        <w:rPr>
          <w:rFonts w:ascii="Arial" w:hAnsi="Arial" w:cs="Arial"/>
        </w:rPr>
        <w:t xml:space="preserve"> in die Netze </w:t>
      </w:r>
      <w:r w:rsidR="00FD0E03" w:rsidRPr="00391CDB">
        <w:rPr>
          <w:rFonts w:ascii="Arial" w:hAnsi="Arial" w:cs="Arial"/>
        </w:rPr>
        <w:t xml:space="preserve">fließen, </w:t>
      </w:r>
      <w:r w:rsidR="00674785" w:rsidRPr="00391CDB">
        <w:rPr>
          <w:rFonts w:ascii="Arial" w:hAnsi="Arial" w:cs="Arial"/>
        </w:rPr>
        <w:t>aber auch</w:t>
      </w:r>
      <w:r w:rsidRPr="00391CDB">
        <w:rPr>
          <w:rFonts w:ascii="Arial" w:hAnsi="Arial" w:cs="Arial"/>
        </w:rPr>
        <w:t xml:space="preserve"> in die Produktion von grüner Energie (PV und Wind) </w:t>
      </w:r>
      <w:r w:rsidR="00CB02A9" w:rsidRPr="00391CDB">
        <w:rPr>
          <w:rFonts w:ascii="Arial" w:hAnsi="Arial" w:cs="Arial"/>
        </w:rPr>
        <w:t>auf lokaler Ebene</w:t>
      </w:r>
      <w:r w:rsidRPr="00391CDB">
        <w:rPr>
          <w:rFonts w:ascii="Arial" w:hAnsi="Arial" w:cs="Arial"/>
        </w:rPr>
        <w:t xml:space="preserve"> und in den benachbarten Ländern und Regionen (Deutschland, Belgien, Niederlande und möglicherweise Frankreich).</w:t>
      </w:r>
    </w:p>
    <w:p w14:paraId="60A2B6B5" w14:textId="1A0A824A" w:rsidR="00AC790B" w:rsidRPr="001A4A03" w:rsidRDefault="00AC790B" w:rsidP="00AC790B">
      <w:pPr>
        <w:rPr>
          <w:rFonts w:ascii="Arial" w:hAnsi="Arial" w:cs="Arial"/>
        </w:rPr>
      </w:pPr>
      <w:r w:rsidRPr="001A4A03">
        <w:rPr>
          <w:rFonts w:ascii="Arial" w:hAnsi="Arial" w:cs="Arial"/>
        </w:rPr>
        <w:t xml:space="preserve">Die Covid-19-Krise wird auch im Jahr 2021 eine Herausforderung für die meisten Aktivitäten der Gruppe darstellen. Die Unwägbarkeiten, die diese Krise begleiten, </w:t>
      </w:r>
      <w:r w:rsidR="00B83326" w:rsidRPr="001A4A03">
        <w:rPr>
          <w:rFonts w:ascii="Arial" w:hAnsi="Arial" w:cs="Arial"/>
        </w:rPr>
        <w:t xml:space="preserve">sorgen weiterhin für ein </w:t>
      </w:r>
      <w:r w:rsidR="002F2EFE" w:rsidRPr="001A4A03">
        <w:rPr>
          <w:rFonts w:ascii="Arial" w:hAnsi="Arial" w:cs="Arial"/>
        </w:rPr>
        <w:t xml:space="preserve">verstärkt </w:t>
      </w:r>
      <w:r w:rsidR="00B83326" w:rsidRPr="001A4A03">
        <w:rPr>
          <w:rFonts w:ascii="Arial" w:hAnsi="Arial" w:cs="Arial"/>
        </w:rPr>
        <w:t>schwierige</w:t>
      </w:r>
      <w:r w:rsidR="002F2EFE" w:rsidRPr="001A4A03">
        <w:rPr>
          <w:rFonts w:ascii="Arial" w:hAnsi="Arial" w:cs="Arial"/>
        </w:rPr>
        <w:t>s</w:t>
      </w:r>
      <w:r w:rsidR="00B83326" w:rsidRPr="001A4A03">
        <w:rPr>
          <w:rFonts w:ascii="Arial" w:hAnsi="Arial" w:cs="Arial"/>
        </w:rPr>
        <w:t xml:space="preserve"> Umfeld im Energiewesen</w:t>
      </w:r>
      <w:r w:rsidRPr="001A4A03">
        <w:rPr>
          <w:rFonts w:ascii="Arial" w:hAnsi="Arial" w:cs="Arial"/>
        </w:rPr>
        <w:t xml:space="preserve">. Die Encevo-Gruppe beabsichtigt, dank ihrer soliden Grundlagen und Kompetenzen, wie in den vergangenen Jahren, ihre Entwicklung fortzusetzen und freut sich, dass ihr Ansatz für eine nachhaltige Entwicklung und die Energiewende Früchte trägt. Die Anzahl der Mitarbeiter </w:t>
      </w:r>
      <w:r w:rsidR="001A4A03" w:rsidRPr="001A4A03">
        <w:rPr>
          <w:rFonts w:ascii="Arial" w:hAnsi="Arial" w:cs="Arial"/>
        </w:rPr>
        <w:t>der Gruppe</w:t>
      </w:r>
      <w:r w:rsidRPr="001A4A03">
        <w:rPr>
          <w:rFonts w:ascii="Arial" w:hAnsi="Arial" w:cs="Arial"/>
        </w:rPr>
        <w:t xml:space="preserve"> belief sich im Jahr 2020 auf 2.164 (Jahresdurchschnitt; 1.972 im Jahr 2019).</w:t>
      </w:r>
    </w:p>
    <w:p w14:paraId="0E307B11" w14:textId="6D6211C1" w:rsidR="00241C64" w:rsidRPr="001A4A03" w:rsidRDefault="00AC790B" w:rsidP="001A4A03">
      <w:pPr>
        <w:rPr>
          <w:rFonts w:ascii="Arial" w:hAnsi="Arial" w:cs="Arial"/>
        </w:rPr>
      </w:pPr>
      <w:r w:rsidRPr="001A4A03">
        <w:rPr>
          <w:rFonts w:ascii="Arial" w:hAnsi="Arial" w:cs="Arial"/>
        </w:rPr>
        <w:t xml:space="preserve">Der vollständige Jahresbericht ist unter </w:t>
      </w:r>
      <w:hyperlink r:id="rId11" w:history="1">
        <w:r w:rsidR="001A4A03" w:rsidRPr="009B01D8">
          <w:rPr>
            <w:rStyle w:val="Hyperlink"/>
            <w:rFonts w:ascii="Arial" w:hAnsi="Arial" w:cs="Arial"/>
          </w:rPr>
          <w:t>www.encevo.eu</w:t>
        </w:r>
      </w:hyperlink>
      <w:r w:rsidR="001A4A03">
        <w:rPr>
          <w:rFonts w:ascii="Arial" w:hAnsi="Arial" w:cs="Arial"/>
        </w:rPr>
        <w:t xml:space="preserve"> </w:t>
      </w:r>
      <w:r w:rsidRPr="001A4A03">
        <w:rPr>
          <w:rFonts w:ascii="Arial" w:hAnsi="Arial" w:cs="Arial"/>
        </w:rPr>
        <w:t xml:space="preserve">verfügbar. </w:t>
      </w:r>
      <w:r w:rsidR="000C3C79" w:rsidRPr="001A4A03">
        <w:rPr>
          <w:rFonts w:ascii="Arial" w:hAnsi="Arial" w:cs="Arial"/>
        </w:rPr>
        <w:t xml:space="preserve">      </w:t>
      </w:r>
    </w:p>
    <w:p w14:paraId="66E94E56" w14:textId="77777777" w:rsidR="00241C64" w:rsidRPr="001A4A03" w:rsidRDefault="00241C64" w:rsidP="00976181">
      <w:pPr>
        <w:pStyle w:val="PlainText"/>
        <w:ind w:left="5672"/>
        <w:jc w:val="both"/>
        <w:rPr>
          <w:rFonts w:ascii="Arial" w:hAnsi="Arial" w:cs="Arial"/>
          <w:sz w:val="22"/>
          <w:szCs w:val="22"/>
          <w:lang w:val="de-DE"/>
        </w:rPr>
      </w:pPr>
    </w:p>
    <w:p w14:paraId="2F651B20" w14:textId="3E32D83B" w:rsidR="004B52E4" w:rsidRPr="00677FBB" w:rsidRDefault="004B52E4" w:rsidP="002E0289">
      <w:pPr>
        <w:pStyle w:val="PlainText"/>
        <w:jc w:val="right"/>
        <w:rPr>
          <w:rFonts w:ascii="Arial" w:hAnsi="Arial" w:cs="Arial"/>
          <w:sz w:val="22"/>
          <w:szCs w:val="22"/>
        </w:rPr>
      </w:pPr>
      <w:r w:rsidRPr="00677FBB">
        <w:rPr>
          <w:rFonts w:ascii="Arial" w:hAnsi="Arial" w:cs="Arial"/>
          <w:sz w:val="22"/>
          <w:szCs w:val="22"/>
        </w:rPr>
        <w:t xml:space="preserve">Esch-sur-Alzette, </w:t>
      </w:r>
      <w:r w:rsidR="001A4A03">
        <w:rPr>
          <w:rFonts w:ascii="Arial" w:hAnsi="Arial" w:cs="Arial"/>
          <w:sz w:val="22"/>
          <w:szCs w:val="22"/>
        </w:rPr>
        <w:t>12. Mai</w:t>
      </w:r>
      <w:r w:rsidR="00C32DCD" w:rsidRPr="00677FBB">
        <w:rPr>
          <w:rFonts w:ascii="Arial" w:hAnsi="Arial" w:cs="Arial"/>
          <w:sz w:val="22"/>
          <w:szCs w:val="22"/>
        </w:rPr>
        <w:t xml:space="preserve"> 20</w:t>
      </w:r>
      <w:r w:rsidR="002E0289" w:rsidRPr="00677FBB">
        <w:rPr>
          <w:rFonts w:ascii="Arial" w:hAnsi="Arial" w:cs="Arial"/>
          <w:sz w:val="22"/>
          <w:szCs w:val="22"/>
        </w:rPr>
        <w:t>2</w:t>
      </w:r>
      <w:r w:rsidR="002778D0" w:rsidRPr="00677FBB">
        <w:rPr>
          <w:rFonts w:ascii="Arial" w:hAnsi="Arial" w:cs="Arial"/>
          <w:sz w:val="22"/>
          <w:szCs w:val="22"/>
        </w:rPr>
        <w:t>1</w:t>
      </w:r>
    </w:p>
    <w:p w14:paraId="54CE6DDF" w14:textId="77777777" w:rsidR="00042A67" w:rsidRPr="00677FBB" w:rsidRDefault="00042A67" w:rsidP="00AF136C">
      <w:pPr>
        <w:tabs>
          <w:tab w:val="left" w:pos="4820"/>
          <w:tab w:val="left" w:pos="5954"/>
          <w:tab w:val="left" w:pos="6804"/>
        </w:tabs>
        <w:spacing w:line="240" w:lineRule="auto"/>
        <w:ind w:right="-398"/>
        <w:rPr>
          <w:rFonts w:ascii="Arial" w:hAnsi="Arial" w:cs="Arial"/>
          <w:b/>
          <w:u w:val="single"/>
          <w:lang w:val="fr-FR"/>
        </w:rPr>
      </w:pPr>
    </w:p>
    <w:p w14:paraId="0E59D649" w14:textId="30DB2D33" w:rsidR="004B52E4" w:rsidRPr="00677FBB" w:rsidRDefault="000D725A" w:rsidP="00AF136C">
      <w:pPr>
        <w:tabs>
          <w:tab w:val="left" w:pos="4820"/>
          <w:tab w:val="left" w:pos="5954"/>
          <w:tab w:val="left" w:pos="6804"/>
        </w:tabs>
        <w:spacing w:line="240" w:lineRule="auto"/>
        <w:ind w:right="-398"/>
        <w:rPr>
          <w:rFonts w:ascii="Arial" w:hAnsi="Arial" w:cs="Arial"/>
          <w:sz w:val="20"/>
          <w:szCs w:val="20"/>
          <w:lang w:val="fr-FR"/>
        </w:rPr>
      </w:pPr>
      <w:r>
        <w:rPr>
          <w:rFonts w:ascii="Arial" w:hAnsi="Arial" w:cs="Arial"/>
          <w:b/>
          <w:sz w:val="20"/>
          <w:szCs w:val="20"/>
          <w:u w:val="single"/>
          <w:lang w:val="fr-FR"/>
        </w:rPr>
        <w:t>Pressekontakt</w:t>
      </w:r>
      <w:r w:rsidR="004B52E4" w:rsidRPr="00677FBB">
        <w:rPr>
          <w:rFonts w:ascii="Arial" w:hAnsi="Arial" w:cs="Arial"/>
          <w:b/>
          <w:sz w:val="20"/>
          <w:szCs w:val="20"/>
          <w:u w:val="single"/>
          <w:lang w:val="fr-FR"/>
        </w:rPr>
        <w:t> :</w:t>
      </w:r>
      <w:r w:rsidR="00042A67" w:rsidRPr="00677FBB">
        <w:rPr>
          <w:rFonts w:ascii="Arial" w:hAnsi="Arial" w:cs="Arial"/>
          <w:sz w:val="20"/>
          <w:lang w:val="fr-FR"/>
        </w:rPr>
        <w:br/>
      </w:r>
      <w:r w:rsidR="00C654B5" w:rsidRPr="00677FBB">
        <w:rPr>
          <w:rFonts w:ascii="Arial" w:hAnsi="Arial" w:cs="Arial"/>
          <w:sz w:val="20"/>
          <w:lang w:val="fr-FR"/>
        </w:rPr>
        <w:t>Encevo</w:t>
      </w:r>
      <w:r w:rsidR="00173ACE" w:rsidRPr="00677FBB">
        <w:rPr>
          <w:rFonts w:ascii="Arial" w:hAnsi="Arial" w:cs="Arial"/>
          <w:sz w:val="20"/>
          <w:lang w:val="fr-FR"/>
        </w:rPr>
        <w:t xml:space="preserve"> - </w:t>
      </w:r>
      <w:r w:rsidR="004B52E4" w:rsidRPr="00677FBB">
        <w:rPr>
          <w:rFonts w:ascii="Arial" w:hAnsi="Arial" w:cs="Arial"/>
          <w:sz w:val="20"/>
          <w:lang w:val="fr-FR"/>
        </w:rPr>
        <w:t xml:space="preserve">Corporate Communication </w:t>
      </w:r>
      <w:r w:rsidR="00042A67" w:rsidRPr="00677FBB">
        <w:rPr>
          <w:rFonts w:ascii="Arial" w:hAnsi="Arial" w:cs="Arial"/>
          <w:sz w:val="20"/>
          <w:lang w:val="fr-FR"/>
        </w:rPr>
        <w:br/>
      </w:r>
      <w:r w:rsidR="004B52E4" w:rsidRPr="00677FBB">
        <w:rPr>
          <w:rFonts w:ascii="Arial" w:hAnsi="Arial" w:cs="Arial"/>
          <w:sz w:val="20"/>
          <w:lang w:val="fr-FR"/>
        </w:rPr>
        <w:t>T + 352-2737-9510</w:t>
      </w:r>
      <w:r w:rsidR="002E0289" w:rsidRPr="00677FBB">
        <w:rPr>
          <w:rFonts w:ascii="Arial" w:hAnsi="Arial" w:cs="Arial"/>
          <w:sz w:val="20"/>
          <w:szCs w:val="20"/>
          <w:lang w:val="fr-FR"/>
        </w:rPr>
        <w:t>/</w:t>
      </w:r>
      <w:r w:rsidR="008A3D2E" w:rsidRPr="00677FBB">
        <w:rPr>
          <w:rFonts w:ascii="Arial" w:hAnsi="Arial" w:cs="Arial"/>
          <w:sz w:val="20"/>
          <w:szCs w:val="20"/>
          <w:lang w:val="fr-FR"/>
        </w:rPr>
        <w:t>9515</w:t>
      </w:r>
      <w:r w:rsidR="00173ACE" w:rsidRPr="00677FBB">
        <w:rPr>
          <w:rFonts w:ascii="Arial" w:hAnsi="Arial" w:cs="Arial"/>
          <w:sz w:val="20"/>
          <w:szCs w:val="20"/>
          <w:lang w:val="fr-FR"/>
        </w:rPr>
        <w:br/>
      </w:r>
      <w:r w:rsidR="00C654B5" w:rsidRPr="00677FBB">
        <w:rPr>
          <w:rFonts w:ascii="Arial" w:hAnsi="Arial" w:cs="Arial"/>
          <w:sz w:val="20"/>
          <w:szCs w:val="20"/>
          <w:lang w:val="fr-FR"/>
        </w:rPr>
        <w:t>communication@encevo.eu</w:t>
      </w:r>
    </w:p>
    <w:sectPr w:rsidR="004B52E4" w:rsidRPr="00677FBB" w:rsidSect="00376330">
      <w:headerReference w:type="default" r:id="rId12"/>
      <w:footerReference w:type="default" r:id="rId13"/>
      <w:pgSz w:w="11906" w:h="16838"/>
      <w:pgMar w:top="1690" w:right="567" w:bottom="567" w:left="1560" w:header="96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A663D" w14:textId="77777777" w:rsidR="007A6B9F" w:rsidRDefault="007A6B9F" w:rsidP="001C7374">
      <w:pPr>
        <w:spacing w:after="0" w:line="240" w:lineRule="auto"/>
      </w:pPr>
      <w:r>
        <w:separator/>
      </w:r>
    </w:p>
  </w:endnote>
  <w:endnote w:type="continuationSeparator" w:id="0">
    <w:p w14:paraId="53989D77" w14:textId="77777777" w:rsidR="007A6B9F" w:rsidRDefault="007A6B9F" w:rsidP="001C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BD34F" w14:textId="77777777" w:rsidR="00C654B5" w:rsidRPr="005856D5" w:rsidRDefault="00C654B5" w:rsidP="00C654B5">
    <w:pPr>
      <w:pStyle w:val="Footer"/>
      <w:tabs>
        <w:tab w:val="clear" w:pos="4536"/>
        <w:tab w:val="clear" w:pos="9072"/>
        <w:tab w:val="left" w:pos="2268"/>
        <w:tab w:val="left" w:pos="3969"/>
        <w:tab w:val="left" w:pos="5670"/>
      </w:tabs>
      <w:rPr>
        <w:rFonts w:ascii="Arial" w:hAnsi="Arial" w:cs="Arial"/>
        <w:sz w:val="14"/>
        <w:szCs w:val="14"/>
        <w:lang w:val="pt-PT"/>
      </w:rPr>
    </w:pPr>
    <w:r w:rsidRPr="004E142F">
      <w:rPr>
        <w:rFonts w:ascii="Arial" w:hAnsi="Arial" w:cs="Arial"/>
        <w:sz w:val="14"/>
        <w:szCs w:val="14"/>
        <w:lang w:val="pt-PT"/>
      </w:rPr>
      <w:t>En</w:t>
    </w:r>
    <w:r>
      <w:rPr>
        <w:rFonts w:ascii="Arial" w:hAnsi="Arial" w:cs="Arial"/>
        <w:sz w:val="14"/>
        <w:szCs w:val="14"/>
        <w:lang w:val="pt-PT"/>
      </w:rPr>
      <w:t>cevo</w:t>
    </w:r>
    <w:r w:rsidRPr="004E142F">
      <w:rPr>
        <w:rFonts w:ascii="Arial" w:hAnsi="Arial" w:cs="Arial"/>
        <w:sz w:val="14"/>
        <w:szCs w:val="14"/>
        <w:lang w:val="pt-PT"/>
      </w:rPr>
      <w:t xml:space="preserve"> S.A.</w:t>
    </w:r>
    <w:r w:rsidRPr="004E142F">
      <w:rPr>
        <w:rFonts w:ascii="Arial" w:hAnsi="Arial" w:cs="Arial"/>
        <w:sz w:val="14"/>
        <w:szCs w:val="14"/>
        <w:lang w:val="pt-PT"/>
      </w:rPr>
      <w:tab/>
      <w:t>T +(352) 2737-</w:t>
    </w:r>
    <w:r>
      <w:rPr>
        <w:rFonts w:ascii="Arial" w:hAnsi="Arial" w:cs="Arial"/>
        <w:sz w:val="14"/>
        <w:szCs w:val="14"/>
        <w:lang w:val="pt-PT"/>
      </w:rPr>
      <w:t>9000</w:t>
    </w:r>
    <w:r>
      <w:rPr>
        <w:rFonts w:ascii="Arial" w:hAnsi="Arial" w:cs="Arial"/>
        <w:sz w:val="14"/>
        <w:szCs w:val="14"/>
        <w:lang w:val="pt-PT"/>
      </w:rPr>
      <w:tab/>
    </w:r>
    <w:r>
      <w:rPr>
        <w:rFonts w:ascii="Arial" w:hAnsi="Arial" w:cs="Arial"/>
        <w:sz w:val="14"/>
        <w:szCs w:val="14"/>
        <w:lang w:val="pt-PT"/>
      </w:rPr>
      <w:tab/>
    </w:r>
  </w:p>
  <w:p w14:paraId="2F56694C" w14:textId="77777777" w:rsidR="00C654B5" w:rsidRPr="00A8619D" w:rsidRDefault="00C654B5" w:rsidP="00C654B5">
    <w:pPr>
      <w:pStyle w:val="Footer"/>
      <w:tabs>
        <w:tab w:val="clear" w:pos="4536"/>
        <w:tab w:val="clear" w:pos="9072"/>
        <w:tab w:val="left" w:pos="2268"/>
        <w:tab w:val="left" w:pos="3969"/>
        <w:tab w:val="left" w:pos="5670"/>
        <w:tab w:val="left" w:pos="7230"/>
      </w:tabs>
      <w:rPr>
        <w:rFonts w:ascii="Arial" w:hAnsi="Arial" w:cs="Arial"/>
        <w:sz w:val="14"/>
        <w:szCs w:val="14"/>
        <w:lang w:val="pt-PT"/>
      </w:rPr>
    </w:pPr>
    <w:r w:rsidRPr="00A8619D">
      <w:rPr>
        <w:rFonts w:ascii="Arial" w:hAnsi="Arial" w:cs="Arial"/>
        <w:sz w:val="14"/>
        <w:szCs w:val="14"/>
        <w:lang w:val="pt-PT"/>
      </w:rPr>
      <w:t>2, Domaine du Schlassgoard</w:t>
    </w:r>
    <w:r w:rsidRPr="00A8619D">
      <w:rPr>
        <w:rFonts w:ascii="Arial" w:hAnsi="Arial" w:cs="Arial"/>
        <w:sz w:val="14"/>
        <w:szCs w:val="14"/>
        <w:lang w:val="pt-PT"/>
      </w:rPr>
      <w:tab/>
    </w:r>
    <w:r w:rsidRPr="004E142F">
      <w:rPr>
        <w:rFonts w:ascii="Arial" w:hAnsi="Arial" w:cs="Arial"/>
        <w:sz w:val="14"/>
        <w:szCs w:val="14"/>
        <w:lang w:val="pt-PT"/>
      </w:rPr>
      <w:t>T +(352) 2737-</w:t>
    </w:r>
    <w:r>
      <w:rPr>
        <w:rFonts w:ascii="Arial" w:hAnsi="Arial" w:cs="Arial"/>
        <w:sz w:val="14"/>
        <w:szCs w:val="14"/>
        <w:lang w:val="pt-PT"/>
      </w:rPr>
      <w:t>9100</w:t>
    </w:r>
    <w:r>
      <w:rPr>
        <w:rFonts w:ascii="Arial" w:hAnsi="Arial" w:cs="Arial"/>
        <w:sz w:val="14"/>
        <w:szCs w:val="14"/>
        <w:lang w:val="pt-PT"/>
      </w:rPr>
      <w:tab/>
    </w:r>
  </w:p>
  <w:p w14:paraId="21125C28" w14:textId="77777777" w:rsidR="00C654B5" w:rsidRPr="00A8619D" w:rsidRDefault="00C654B5"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sidRPr="00A8619D">
      <w:rPr>
        <w:rFonts w:ascii="Arial" w:hAnsi="Arial" w:cs="Arial"/>
        <w:sz w:val="14"/>
        <w:szCs w:val="14"/>
        <w:lang w:val="pt-PT"/>
      </w:rPr>
      <w:t>L-</w:t>
    </w:r>
    <w:r>
      <w:rPr>
        <w:rFonts w:ascii="Arial" w:hAnsi="Arial" w:cs="Arial"/>
        <w:sz w:val="14"/>
        <w:szCs w:val="14"/>
        <w:lang w:val="pt-PT"/>
      </w:rPr>
      <w:t>4327 Esch-sur-Alzette</w:t>
    </w:r>
    <w:r w:rsidRPr="00A8619D">
      <w:rPr>
        <w:rFonts w:ascii="Arial" w:hAnsi="Arial" w:cs="Arial"/>
        <w:sz w:val="14"/>
        <w:szCs w:val="14"/>
        <w:lang w:val="pt-PT"/>
      </w:rPr>
      <w:tab/>
      <w:t>info@en</w:t>
    </w:r>
    <w:r>
      <w:rPr>
        <w:rFonts w:ascii="Arial" w:hAnsi="Arial" w:cs="Arial"/>
        <w:sz w:val="14"/>
        <w:szCs w:val="14"/>
        <w:lang w:val="pt-PT"/>
      </w:rPr>
      <w:t>cev</w:t>
    </w:r>
    <w:r w:rsidRPr="00A8619D">
      <w:rPr>
        <w:rFonts w:ascii="Arial" w:hAnsi="Arial" w:cs="Arial"/>
        <w:sz w:val="14"/>
        <w:szCs w:val="14"/>
        <w:lang w:val="pt-PT"/>
      </w:rPr>
      <w:t>o.eu</w:t>
    </w:r>
    <w:r>
      <w:rPr>
        <w:rFonts w:ascii="Arial" w:hAnsi="Arial" w:cs="Arial"/>
        <w:sz w:val="14"/>
        <w:szCs w:val="14"/>
        <w:lang w:val="pt-PT"/>
      </w:rPr>
      <w:tab/>
    </w:r>
  </w:p>
  <w:p w14:paraId="58663250" w14:textId="77777777" w:rsidR="00C654B5" w:rsidRPr="00A8619D" w:rsidRDefault="00545B6B"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Pr>
        <w:rFonts w:ascii="Arial" w:hAnsi="Arial" w:cs="Arial"/>
        <w:sz w:val="14"/>
        <w:szCs w:val="14"/>
        <w:lang w:val="pt-PT"/>
      </w:rPr>
      <w:t>Boîte postale</w:t>
    </w:r>
    <w:r w:rsidR="00C654B5">
      <w:rPr>
        <w:rFonts w:ascii="Arial" w:hAnsi="Arial" w:cs="Arial"/>
        <w:sz w:val="14"/>
        <w:szCs w:val="14"/>
        <w:lang w:val="pt-PT"/>
      </w:rPr>
      <w:t xml:space="preserve"> 558</w:t>
    </w:r>
    <w:r w:rsidR="00C654B5" w:rsidRPr="00A8619D">
      <w:rPr>
        <w:rFonts w:ascii="Arial" w:hAnsi="Arial" w:cs="Arial"/>
        <w:sz w:val="14"/>
        <w:szCs w:val="14"/>
        <w:lang w:val="pt-PT"/>
      </w:rPr>
      <w:tab/>
    </w:r>
    <w:r w:rsidR="00C654B5">
      <w:rPr>
        <w:rFonts w:ascii="Arial" w:hAnsi="Arial" w:cs="Arial"/>
        <w:sz w:val="14"/>
        <w:szCs w:val="14"/>
        <w:lang w:val="pt-PT"/>
      </w:rPr>
      <w:t>encevo.eu</w:t>
    </w:r>
    <w:r w:rsidR="00C654B5">
      <w:rPr>
        <w:rFonts w:ascii="Arial" w:hAnsi="Arial" w:cs="Arial"/>
        <w:sz w:val="14"/>
        <w:szCs w:val="14"/>
        <w:lang w:val="pt-PT"/>
      </w:rPr>
      <w:tab/>
    </w:r>
  </w:p>
  <w:p w14:paraId="63A50159" w14:textId="77777777" w:rsidR="00C654B5" w:rsidRDefault="00C654B5" w:rsidP="00C654B5">
    <w:pPr>
      <w:pStyle w:val="Footer"/>
      <w:tabs>
        <w:tab w:val="clear" w:pos="4536"/>
        <w:tab w:val="left" w:pos="1760"/>
      </w:tabs>
      <w:rPr>
        <w:rFonts w:ascii="Arial" w:hAnsi="Arial" w:cs="Arial"/>
        <w:sz w:val="14"/>
        <w:szCs w:val="14"/>
        <w:lang w:val="pt-PT"/>
      </w:rPr>
    </w:pPr>
    <w:r>
      <w:rPr>
        <w:rFonts w:ascii="Arial" w:hAnsi="Arial" w:cs="Arial"/>
        <w:sz w:val="14"/>
        <w:szCs w:val="14"/>
        <w:lang w:val="pt-PT"/>
      </w:rPr>
      <w:t>L-2015 Luxemburg</w:t>
    </w:r>
  </w:p>
  <w:p w14:paraId="4C31AED0" w14:textId="77777777" w:rsidR="00C654B5" w:rsidRPr="0079309B" w:rsidRDefault="00C654B5" w:rsidP="00C654B5">
    <w:pPr>
      <w:pStyle w:val="Footer"/>
      <w:tabs>
        <w:tab w:val="clear" w:pos="4536"/>
        <w:tab w:val="left" w:pos="1760"/>
      </w:tabs>
      <w:rPr>
        <w:rFonts w:ascii="Arial" w:hAnsi="Arial" w:cs="Arial"/>
        <w:sz w:val="14"/>
        <w:szCs w:val="14"/>
        <w:lang w:val="pt-PT"/>
      </w:rPr>
    </w:pPr>
  </w:p>
  <w:p w14:paraId="290C4897" w14:textId="3877E2B3" w:rsidR="00425F83" w:rsidRPr="00A8619D" w:rsidRDefault="00C654B5" w:rsidP="00C654B5">
    <w:pPr>
      <w:pStyle w:val="Footer"/>
      <w:tabs>
        <w:tab w:val="clear" w:pos="4536"/>
        <w:tab w:val="clear" w:pos="9072"/>
        <w:tab w:val="left" w:pos="2127"/>
        <w:tab w:val="left" w:pos="5670"/>
      </w:tabs>
      <w:rPr>
        <w:rFonts w:ascii="Arial" w:hAnsi="Arial" w:cs="Arial"/>
        <w:sz w:val="20"/>
        <w:szCs w:val="20"/>
        <w:lang w:val="pt-PT"/>
      </w:rPr>
    </w:pPr>
    <w:r w:rsidRPr="00961076">
      <w:rPr>
        <w:rFonts w:ascii="Arial" w:hAnsi="Arial" w:cs="Arial"/>
        <w:sz w:val="10"/>
        <w:szCs w:val="10"/>
        <w:lang w:val="pt-PT"/>
      </w:rPr>
      <w:t>RC Luxemboug B 11723 / TVA LU 11013845</w:t>
    </w:r>
    <w:r w:rsidR="00425F83">
      <w:rPr>
        <w:rFonts w:ascii="Arial" w:hAnsi="Arial" w:cs="Arial"/>
        <w:sz w:val="14"/>
        <w:szCs w:val="14"/>
        <w:lang w:val="pt-PT"/>
      </w:rPr>
      <w:tab/>
    </w:r>
    <w:r w:rsidR="00425F83">
      <w:rPr>
        <w:rFonts w:ascii="Arial" w:hAnsi="Arial" w:cs="Arial"/>
        <w:sz w:val="14"/>
        <w:szCs w:val="14"/>
        <w:lang w:val="pt-PT"/>
      </w:rPr>
      <w:tab/>
    </w:r>
    <w:r w:rsidR="00425F83" w:rsidRPr="0085513D">
      <w:rPr>
        <w:rFonts w:ascii="Arial" w:hAnsi="Arial" w:cs="Arial"/>
        <w:sz w:val="16"/>
        <w:szCs w:val="16"/>
        <w:lang w:val="pt-PT"/>
      </w:rPr>
      <w:t xml:space="preserve">page </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PAGE </w:instrText>
    </w:r>
    <w:r w:rsidR="00425F83" w:rsidRPr="0085513D">
      <w:rPr>
        <w:rStyle w:val="PageNumber"/>
        <w:rFonts w:ascii="Arial" w:hAnsi="Arial"/>
        <w:sz w:val="16"/>
        <w:szCs w:val="16"/>
      </w:rPr>
      <w:fldChar w:fldCharType="separate"/>
    </w:r>
    <w:r w:rsidR="006A6174">
      <w:rPr>
        <w:rStyle w:val="PageNumber"/>
        <w:rFonts w:ascii="Arial" w:hAnsi="Arial"/>
        <w:noProof/>
        <w:sz w:val="16"/>
        <w:szCs w:val="16"/>
        <w:lang w:val="pt-PT"/>
      </w:rPr>
      <w:t>3</w:t>
    </w:r>
    <w:r w:rsidR="00425F83" w:rsidRPr="0085513D">
      <w:rPr>
        <w:rStyle w:val="PageNumber"/>
        <w:rFonts w:ascii="Arial" w:hAnsi="Arial"/>
        <w:sz w:val="16"/>
        <w:szCs w:val="16"/>
      </w:rPr>
      <w:fldChar w:fldCharType="end"/>
    </w:r>
    <w:r w:rsidR="00425F83" w:rsidRPr="0085513D">
      <w:rPr>
        <w:rStyle w:val="PageNumber"/>
        <w:rFonts w:ascii="Arial" w:hAnsi="Arial"/>
        <w:sz w:val="16"/>
        <w:szCs w:val="16"/>
        <w:lang w:val="pt-PT"/>
      </w:rPr>
      <w:t>/</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NUMPAGES </w:instrText>
    </w:r>
    <w:r w:rsidR="00425F83" w:rsidRPr="0085513D">
      <w:rPr>
        <w:rStyle w:val="PageNumber"/>
        <w:rFonts w:ascii="Arial" w:hAnsi="Arial"/>
        <w:sz w:val="16"/>
        <w:szCs w:val="16"/>
      </w:rPr>
      <w:fldChar w:fldCharType="separate"/>
    </w:r>
    <w:r w:rsidR="006A6174">
      <w:rPr>
        <w:rStyle w:val="PageNumber"/>
        <w:rFonts w:ascii="Arial" w:hAnsi="Arial"/>
        <w:noProof/>
        <w:sz w:val="16"/>
        <w:szCs w:val="16"/>
        <w:lang w:val="pt-PT"/>
      </w:rPr>
      <w:t>3</w:t>
    </w:r>
    <w:r w:rsidR="00425F83" w:rsidRPr="0085513D">
      <w:rPr>
        <w:rStyle w:val="PageNumber"/>
        <w:rFonts w:ascii="Arial" w:hAnsi="Arial"/>
        <w:sz w:val="16"/>
        <w:szCs w:val="16"/>
      </w:rPr>
      <w:fldChar w:fldCharType="end"/>
    </w:r>
  </w:p>
  <w:p w14:paraId="57499954" w14:textId="77777777" w:rsidR="00425F83" w:rsidRPr="0031204D" w:rsidRDefault="00425F83" w:rsidP="0031204D">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23E07" w14:textId="77777777" w:rsidR="007A6B9F" w:rsidRDefault="007A6B9F" w:rsidP="001C7374">
      <w:pPr>
        <w:spacing w:after="0" w:line="240" w:lineRule="auto"/>
      </w:pPr>
      <w:r>
        <w:separator/>
      </w:r>
    </w:p>
  </w:footnote>
  <w:footnote w:type="continuationSeparator" w:id="0">
    <w:p w14:paraId="73C43CA4" w14:textId="77777777" w:rsidR="007A6B9F" w:rsidRDefault="007A6B9F" w:rsidP="001C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02B67" w14:textId="688C7BA1" w:rsidR="00425F83" w:rsidRDefault="00C654B5" w:rsidP="00C654B5">
    <w:pPr>
      <w:spacing w:after="0" w:line="240" w:lineRule="auto"/>
      <w:ind w:right="170"/>
      <w:jc w:val="right"/>
      <w:rPr>
        <w:rFonts w:ascii="Arial" w:hAnsi="Arial" w:cs="Arial"/>
        <w:sz w:val="48"/>
        <w:szCs w:val="48"/>
      </w:rPr>
    </w:pPr>
    <w:r>
      <w:rPr>
        <w:noProof/>
        <w:lang w:val="en-US"/>
      </w:rPr>
      <w:drawing>
        <wp:anchor distT="0" distB="0" distL="114300" distR="114300" simplePos="0" relativeHeight="251656704" behindDoc="1" locked="0" layoutInCell="1" allowOverlap="1" wp14:anchorId="05CEF025" wp14:editId="6EDF81A6">
          <wp:simplePos x="0" y="0"/>
          <wp:positionH relativeFrom="column">
            <wp:posOffset>2540</wp:posOffset>
          </wp:positionH>
          <wp:positionV relativeFrom="paragraph">
            <wp:posOffset>117636</wp:posOffset>
          </wp:positionV>
          <wp:extent cx="1511300" cy="126174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EVO_LOGO_BLACK_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1261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48"/>
        <w:szCs w:val="48"/>
      </w:rPr>
      <w:br/>
    </w:r>
    <w:r>
      <w:rPr>
        <w:rFonts w:ascii="Arial" w:hAnsi="Arial" w:cs="Arial"/>
        <w:sz w:val="48"/>
        <w:szCs w:val="48"/>
      </w:rPr>
      <w:br/>
    </w:r>
    <w:r>
      <w:rPr>
        <w:rFonts w:ascii="Arial" w:hAnsi="Arial" w:cs="Arial"/>
        <w:sz w:val="48"/>
        <w:szCs w:val="48"/>
      </w:rPr>
      <w:br/>
    </w:r>
    <w:r w:rsidR="000D725A">
      <w:rPr>
        <w:rFonts w:ascii="Arial" w:hAnsi="Arial" w:cs="Arial"/>
        <w:sz w:val="48"/>
        <w:szCs w:val="48"/>
      </w:rPr>
      <w:t>Pressemitteilung</w:t>
    </w:r>
  </w:p>
  <w:p w14:paraId="394E0A46" w14:textId="77777777" w:rsidR="00C654B5" w:rsidRPr="003D7665" w:rsidRDefault="00C654B5" w:rsidP="00C654B5">
    <w:pPr>
      <w:spacing w:after="0" w:line="240" w:lineRule="auto"/>
      <w:ind w:right="170"/>
      <w:jc w:val="right"/>
      <w:rPr>
        <w:rFonts w:ascii="Arial" w:hAnsi="Arial" w:cs="Arial"/>
        <w:sz w:val="48"/>
        <w:szCs w:val="48"/>
      </w:rPr>
    </w:pPr>
    <w:r>
      <w:rPr>
        <w:noProof/>
        <w:lang w:val="en-US"/>
      </w:rPr>
      <mc:AlternateContent>
        <mc:Choice Requires="wps">
          <w:drawing>
            <wp:anchor distT="0" distB="0" distL="114300" distR="114300" simplePos="0" relativeHeight="251657728" behindDoc="1" locked="1" layoutInCell="1" allowOverlap="1" wp14:anchorId="0F7D9EB7" wp14:editId="613E8B0D">
              <wp:simplePos x="0" y="0"/>
              <wp:positionH relativeFrom="page">
                <wp:posOffset>1015365</wp:posOffset>
              </wp:positionH>
              <wp:positionV relativeFrom="page">
                <wp:posOffset>2054860</wp:posOffset>
              </wp:positionV>
              <wp:extent cx="6120765" cy="0"/>
              <wp:effectExtent l="0" t="0" r="1333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E9E8"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161.8pt" to="561.9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KrEgIAACg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60D0A"/>
    <w:multiLevelType w:val="hybridMultilevel"/>
    <w:tmpl w:val="BB462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03A73"/>
    <w:multiLevelType w:val="multilevel"/>
    <w:tmpl w:val="1C9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F4592"/>
    <w:multiLevelType w:val="hybridMultilevel"/>
    <w:tmpl w:val="FFC6D552"/>
    <w:lvl w:ilvl="0" w:tplc="A566BE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6B"/>
    <w:rsid w:val="0000150D"/>
    <w:rsid w:val="00002709"/>
    <w:rsid w:val="00003449"/>
    <w:rsid w:val="00004A04"/>
    <w:rsid w:val="00005978"/>
    <w:rsid w:val="000069D4"/>
    <w:rsid w:val="000115FB"/>
    <w:rsid w:val="0002422E"/>
    <w:rsid w:val="00034A43"/>
    <w:rsid w:val="000358B2"/>
    <w:rsid w:val="000362D7"/>
    <w:rsid w:val="000400E9"/>
    <w:rsid w:val="00041DA1"/>
    <w:rsid w:val="00042A67"/>
    <w:rsid w:val="000434CA"/>
    <w:rsid w:val="00044557"/>
    <w:rsid w:val="0004478A"/>
    <w:rsid w:val="00046C75"/>
    <w:rsid w:val="00051CD4"/>
    <w:rsid w:val="000619EB"/>
    <w:rsid w:val="00062864"/>
    <w:rsid w:val="00063378"/>
    <w:rsid w:val="00063E46"/>
    <w:rsid w:val="0006477C"/>
    <w:rsid w:val="0006552A"/>
    <w:rsid w:val="00066A16"/>
    <w:rsid w:val="00072C2A"/>
    <w:rsid w:val="000758A5"/>
    <w:rsid w:val="00075BE4"/>
    <w:rsid w:val="00082793"/>
    <w:rsid w:val="00082B64"/>
    <w:rsid w:val="00091022"/>
    <w:rsid w:val="00092629"/>
    <w:rsid w:val="00097C24"/>
    <w:rsid w:val="000A0E65"/>
    <w:rsid w:val="000A3FD2"/>
    <w:rsid w:val="000A42B2"/>
    <w:rsid w:val="000B134E"/>
    <w:rsid w:val="000B213F"/>
    <w:rsid w:val="000B24B4"/>
    <w:rsid w:val="000B7115"/>
    <w:rsid w:val="000B74AE"/>
    <w:rsid w:val="000C125A"/>
    <w:rsid w:val="000C2C44"/>
    <w:rsid w:val="000C3C79"/>
    <w:rsid w:val="000C597E"/>
    <w:rsid w:val="000C61D8"/>
    <w:rsid w:val="000D142D"/>
    <w:rsid w:val="000D152F"/>
    <w:rsid w:val="000D3DCF"/>
    <w:rsid w:val="000D3E14"/>
    <w:rsid w:val="000D6110"/>
    <w:rsid w:val="000D725A"/>
    <w:rsid w:val="000D744F"/>
    <w:rsid w:val="000E02B3"/>
    <w:rsid w:val="000E1879"/>
    <w:rsid w:val="000E1D0B"/>
    <w:rsid w:val="000E245B"/>
    <w:rsid w:val="000E678C"/>
    <w:rsid w:val="000F0047"/>
    <w:rsid w:val="000F3CFE"/>
    <w:rsid w:val="00101EEB"/>
    <w:rsid w:val="00102AC2"/>
    <w:rsid w:val="00102C36"/>
    <w:rsid w:val="001055D9"/>
    <w:rsid w:val="0010752A"/>
    <w:rsid w:val="00110A49"/>
    <w:rsid w:val="001130E9"/>
    <w:rsid w:val="00113EE2"/>
    <w:rsid w:val="00115397"/>
    <w:rsid w:val="00116D3A"/>
    <w:rsid w:val="00117907"/>
    <w:rsid w:val="00120740"/>
    <w:rsid w:val="00121CAB"/>
    <w:rsid w:val="00121ED9"/>
    <w:rsid w:val="00131BD0"/>
    <w:rsid w:val="001336B2"/>
    <w:rsid w:val="0013600D"/>
    <w:rsid w:val="0013645C"/>
    <w:rsid w:val="00136F3C"/>
    <w:rsid w:val="00137E45"/>
    <w:rsid w:val="0014089E"/>
    <w:rsid w:val="00144CE0"/>
    <w:rsid w:val="00147C29"/>
    <w:rsid w:val="001505A7"/>
    <w:rsid w:val="0015659C"/>
    <w:rsid w:val="00173ACE"/>
    <w:rsid w:val="00176731"/>
    <w:rsid w:val="00181703"/>
    <w:rsid w:val="0018527A"/>
    <w:rsid w:val="001915CB"/>
    <w:rsid w:val="001918FE"/>
    <w:rsid w:val="00191BC0"/>
    <w:rsid w:val="00194FE1"/>
    <w:rsid w:val="00197761"/>
    <w:rsid w:val="00197FCF"/>
    <w:rsid w:val="001A4A03"/>
    <w:rsid w:val="001B7988"/>
    <w:rsid w:val="001C1240"/>
    <w:rsid w:val="001C2B87"/>
    <w:rsid w:val="001C7374"/>
    <w:rsid w:val="001D05A4"/>
    <w:rsid w:val="001D0722"/>
    <w:rsid w:val="001D3329"/>
    <w:rsid w:val="001D3D7C"/>
    <w:rsid w:val="001D53DC"/>
    <w:rsid w:val="001D65B7"/>
    <w:rsid w:val="001D6630"/>
    <w:rsid w:val="001E060E"/>
    <w:rsid w:val="001E2719"/>
    <w:rsid w:val="001E2C57"/>
    <w:rsid w:val="001E344D"/>
    <w:rsid w:val="001E3D67"/>
    <w:rsid w:val="001E474A"/>
    <w:rsid w:val="001E5EE7"/>
    <w:rsid w:val="001E6E4E"/>
    <w:rsid w:val="001F3810"/>
    <w:rsid w:val="001F3E8F"/>
    <w:rsid w:val="001F7FD4"/>
    <w:rsid w:val="00200667"/>
    <w:rsid w:val="00201656"/>
    <w:rsid w:val="002028DE"/>
    <w:rsid w:val="0020752E"/>
    <w:rsid w:val="00211BD0"/>
    <w:rsid w:val="00216F38"/>
    <w:rsid w:val="002206E5"/>
    <w:rsid w:val="00220CE5"/>
    <w:rsid w:val="002246A9"/>
    <w:rsid w:val="002267F5"/>
    <w:rsid w:val="00227291"/>
    <w:rsid w:val="002302B7"/>
    <w:rsid w:val="0023071D"/>
    <w:rsid w:val="00230BAC"/>
    <w:rsid w:val="00233363"/>
    <w:rsid w:val="002341C8"/>
    <w:rsid w:val="00241C64"/>
    <w:rsid w:val="002478CF"/>
    <w:rsid w:val="002511C7"/>
    <w:rsid w:val="00253C65"/>
    <w:rsid w:val="00255798"/>
    <w:rsid w:val="002568D2"/>
    <w:rsid w:val="0026223A"/>
    <w:rsid w:val="00266643"/>
    <w:rsid w:val="0026787A"/>
    <w:rsid w:val="00271621"/>
    <w:rsid w:val="00271854"/>
    <w:rsid w:val="002757E5"/>
    <w:rsid w:val="002778D0"/>
    <w:rsid w:val="002826FA"/>
    <w:rsid w:val="002852A0"/>
    <w:rsid w:val="00287D0E"/>
    <w:rsid w:val="00294C19"/>
    <w:rsid w:val="00294DAA"/>
    <w:rsid w:val="002A07A0"/>
    <w:rsid w:val="002A08BC"/>
    <w:rsid w:val="002A0991"/>
    <w:rsid w:val="002A128C"/>
    <w:rsid w:val="002A6CD7"/>
    <w:rsid w:val="002B341D"/>
    <w:rsid w:val="002B6DF3"/>
    <w:rsid w:val="002B7AFA"/>
    <w:rsid w:val="002C2186"/>
    <w:rsid w:val="002D3F9F"/>
    <w:rsid w:val="002D3FF1"/>
    <w:rsid w:val="002D6C80"/>
    <w:rsid w:val="002D737D"/>
    <w:rsid w:val="002E0289"/>
    <w:rsid w:val="002E34C9"/>
    <w:rsid w:val="002E48E7"/>
    <w:rsid w:val="002E522E"/>
    <w:rsid w:val="002E7E07"/>
    <w:rsid w:val="002F0A35"/>
    <w:rsid w:val="002F0C98"/>
    <w:rsid w:val="002F2EFE"/>
    <w:rsid w:val="002F43C8"/>
    <w:rsid w:val="003021D1"/>
    <w:rsid w:val="00302715"/>
    <w:rsid w:val="003060CB"/>
    <w:rsid w:val="00311218"/>
    <w:rsid w:val="0031204D"/>
    <w:rsid w:val="0032124C"/>
    <w:rsid w:val="00322D42"/>
    <w:rsid w:val="0032518E"/>
    <w:rsid w:val="003305AA"/>
    <w:rsid w:val="00330FEA"/>
    <w:rsid w:val="00337466"/>
    <w:rsid w:val="003375CD"/>
    <w:rsid w:val="0034171B"/>
    <w:rsid w:val="003429E6"/>
    <w:rsid w:val="00342B46"/>
    <w:rsid w:val="0034331D"/>
    <w:rsid w:val="00350162"/>
    <w:rsid w:val="00350D1E"/>
    <w:rsid w:val="0035182C"/>
    <w:rsid w:val="00351906"/>
    <w:rsid w:val="0035215E"/>
    <w:rsid w:val="00355F47"/>
    <w:rsid w:val="00362D40"/>
    <w:rsid w:val="00363835"/>
    <w:rsid w:val="00371F10"/>
    <w:rsid w:val="00374B7B"/>
    <w:rsid w:val="00376330"/>
    <w:rsid w:val="00380722"/>
    <w:rsid w:val="00381887"/>
    <w:rsid w:val="00391CDB"/>
    <w:rsid w:val="00392F9F"/>
    <w:rsid w:val="003947ED"/>
    <w:rsid w:val="003961E2"/>
    <w:rsid w:val="003A1351"/>
    <w:rsid w:val="003A7CBD"/>
    <w:rsid w:val="003B3F3F"/>
    <w:rsid w:val="003B6320"/>
    <w:rsid w:val="003C138B"/>
    <w:rsid w:val="003C2A89"/>
    <w:rsid w:val="003C4A76"/>
    <w:rsid w:val="003C4D7D"/>
    <w:rsid w:val="003C6051"/>
    <w:rsid w:val="003C74C7"/>
    <w:rsid w:val="003D0581"/>
    <w:rsid w:val="003D0F15"/>
    <w:rsid w:val="003D3431"/>
    <w:rsid w:val="003D6D14"/>
    <w:rsid w:val="003D7665"/>
    <w:rsid w:val="003D7819"/>
    <w:rsid w:val="003D7ABE"/>
    <w:rsid w:val="003E5924"/>
    <w:rsid w:val="003F2D09"/>
    <w:rsid w:val="003F62C2"/>
    <w:rsid w:val="004060C7"/>
    <w:rsid w:val="00425F83"/>
    <w:rsid w:val="004261A3"/>
    <w:rsid w:val="00426CCA"/>
    <w:rsid w:val="00431BF6"/>
    <w:rsid w:val="00432297"/>
    <w:rsid w:val="00432E38"/>
    <w:rsid w:val="00433483"/>
    <w:rsid w:val="00437420"/>
    <w:rsid w:val="00442E2A"/>
    <w:rsid w:val="00443494"/>
    <w:rsid w:val="004439C5"/>
    <w:rsid w:val="00443C62"/>
    <w:rsid w:val="00443D84"/>
    <w:rsid w:val="00444F72"/>
    <w:rsid w:val="004458CE"/>
    <w:rsid w:val="004465F1"/>
    <w:rsid w:val="00455E9B"/>
    <w:rsid w:val="00456863"/>
    <w:rsid w:val="00461F50"/>
    <w:rsid w:val="00464C69"/>
    <w:rsid w:val="00466067"/>
    <w:rsid w:val="00467883"/>
    <w:rsid w:val="00470E28"/>
    <w:rsid w:val="004724E9"/>
    <w:rsid w:val="00472DDB"/>
    <w:rsid w:val="00474E5A"/>
    <w:rsid w:val="00476FFA"/>
    <w:rsid w:val="00480536"/>
    <w:rsid w:val="00480CBE"/>
    <w:rsid w:val="00486744"/>
    <w:rsid w:val="00495C5F"/>
    <w:rsid w:val="00496982"/>
    <w:rsid w:val="00497A93"/>
    <w:rsid w:val="004A0E3C"/>
    <w:rsid w:val="004A129C"/>
    <w:rsid w:val="004A4F83"/>
    <w:rsid w:val="004A503E"/>
    <w:rsid w:val="004B293C"/>
    <w:rsid w:val="004B5039"/>
    <w:rsid w:val="004B52E4"/>
    <w:rsid w:val="004B53E7"/>
    <w:rsid w:val="004B55A2"/>
    <w:rsid w:val="004B67F3"/>
    <w:rsid w:val="004C0332"/>
    <w:rsid w:val="004C29FC"/>
    <w:rsid w:val="004C2B0D"/>
    <w:rsid w:val="004C2FE1"/>
    <w:rsid w:val="004C311B"/>
    <w:rsid w:val="004C69BC"/>
    <w:rsid w:val="004C6C2C"/>
    <w:rsid w:val="004D363D"/>
    <w:rsid w:val="004D4864"/>
    <w:rsid w:val="004D53F5"/>
    <w:rsid w:val="004D7C95"/>
    <w:rsid w:val="004E6EB4"/>
    <w:rsid w:val="004F1638"/>
    <w:rsid w:val="004F1F3E"/>
    <w:rsid w:val="004F22BC"/>
    <w:rsid w:val="004F430D"/>
    <w:rsid w:val="004F5740"/>
    <w:rsid w:val="004F5BD2"/>
    <w:rsid w:val="004F6BD2"/>
    <w:rsid w:val="004F7DCB"/>
    <w:rsid w:val="00510316"/>
    <w:rsid w:val="005103D6"/>
    <w:rsid w:val="00515FB1"/>
    <w:rsid w:val="00517634"/>
    <w:rsid w:val="0052298E"/>
    <w:rsid w:val="00524504"/>
    <w:rsid w:val="0053039E"/>
    <w:rsid w:val="00530CB4"/>
    <w:rsid w:val="00531236"/>
    <w:rsid w:val="00531626"/>
    <w:rsid w:val="0053311C"/>
    <w:rsid w:val="00533D31"/>
    <w:rsid w:val="00535C9A"/>
    <w:rsid w:val="005361D1"/>
    <w:rsid w:val="00536C38"/>
    <w:rsid w:val="00536D0A"/>
    <w:rsid w:val="0054176C"/>
    <w:rsid w:val="00545B6B"/>
    <w:rsid w:val="00555881"/>
    <w:rsid w:val="005567A5"/>
    <w:rsid w:val="0055704F"/>
    <w:rsid w:val="00560C69"/>
    <w:rsid w:val="00560D67"/>
    <w:rsid w:val="00560D74"/>
    <w:rsid w:val="005617A5"/>
    <w:rsid w:val="005635D4"/>
    <w:rsid w:val="005642AD"/>
    <w:rsid w:val="00564B70"/>
    <w:rsid w:val="00580816"/>
    <w:rsid w:val="00584522"/>
    <w:rsid w:val="00584EC1"/>
    <w:rsid w:val="005871AD"/>
    <w:rsid w:val="00590193"/>
    <w:rsid w:val="005A075E"/>
    <w:rsid w:val="005A2EEB"/>
    <w:rsid w:val="005A30AD"/>
    <w:rsid w:val="005A3B5E"/>
    <w:rsid w:val="005A47B9"/>
    <w:rsid w:val="005A5542"/>
    <w:rsid w:val="005B01BB"/>
    <w:rsid w:val="005B322A"/>
    <w:rsid w:val="005B5CF3"/>
    <w:rsid w:val="005B7167"/>
    <w:rsid w:val="005C5F85"/>
    <w:rsid w:val="005C65EF"/>
    <w:rsid w:val="005D224E"/>
    <w:rsid w:val="005D35F3"/>
    <w:rsid w:val="005D4AF7"/>
    <w:rsid w:val="005D5812"/>
    <w:rsid w:val="005D5ED2"/>
    <w:rsid w:val="005D732B"/>
    <w:rsid w:val="005D7F55"/>
    <w:rsid w:val="005E0DE0"/>
    <w:rsid w:val="005E36CB"/>
    <w:rsid w:val="005E4A18"/>
    <w:rsid w:val="005E4CA4"/>
    <w:rsid w:val="005E74A8"/>
    <w:rsid w:val="005F5170"/>
    <w:rsid w:val="005F690B"/>
    <w:rsid w:val="006011B7"/>
    <w:rsid w:val="00604CC4"/>
    <w:rsid w:val="006117F8"/>
    <w:rsid w:val="00616242"/>
    <w:rsid w:val="00616295"/>
    <w:rsid w:val="00617508"/>
    <w:rsid w:val="00617819"/>
    <w:rsid w:val="006211FD"/>
    <w:rsid w:val="0062276A"/>
    <w:rsid w:val="006253DE"/>
    <w:rsid w:val="006255A4"/>
    <w:rsid w:val="006261A8"/>
    <w:rsid w:val="00627818"/>
    <w:rsid w:val="00640A0A"/>
    <w:rsid w:val="006421F4"/>
    <w:rsid w:val="006429F6"/>
    <w:rsid w:val="0064456D"/>
    <w:rsid w:val="0065388C"/>
    <w:rsid w:val="00654439"/>
    <w:rsid w:val="006578AC"/>
    <w:rsid w:val="00661526"/>
    <w:rsid w:val="006672F9"/>
    <w:rsid w:val="0067059D"/>
    <w:rsid w:val="00671736"/>
    <w:rsid w:val="00673787"/>
    <w:rsid w:val="00674785"/>
    <w:rsid w:val="00674FF5"/>
    <w:rsid w:val="00676342"/>
    <w:rsid w:val="00676C10"/>
    <w:rsid w:val="0067765B"/>
    <w:rsid w:val="00677FBB"/>
    <w:rsid w:val="00681200"/>
    <w:rsid w:val="00682F83"/>
    <w:rsid w:val="006841A8"/>
    <w:rsid w:val="00687984"/>
    <w:rsid w:val="0069092F"/>
    <w:rsid w:val="0069549A"/>
    <w:rsid w:val="006967A8"/>
    <w:rsid w:val="00696E77"/>
    <w:rsid w:val="006970EF"/>
    <w:rsid w:val="006977E2"/>
    <w:rsid w:val="006A0927"/>
    <w:rsid w:val="006A27AC"/>
    <w:rsid w:val="006A6174"/>
    <w:rsid w:val="006A7114"/>
    <w:rsid w:val="006B0D60"/>
    <w:rsid w:val="006B5578"/>
    <w:rsid w:val="006B6296"/>
    <w:rsid w:val="006B7583"/>
    <w:rsid w:val="006C103B"/>
    <w:rsid w:val="006C2BB7"/>
    <w:rsid w:val="006C3083"/>
    <w:rsid w:val="006D328B"/>
    <w:rsid w:val="006D4849"/>
    <w:rsid w:val="006D74B9"/>
    <w:rsid w:val="006E1406"/>
    <w:rsid w:val="006E2E47"/>
    <w:rsid w:val="006E302B"/>
    <w:rsid w:val="006E6128"/>
    <w:rsid w:val="006E623F"/>
    <w:rsid w:val="006E761B"/>
    <w:rsid w:val="006F2A19"/>
    <w:rsid w:val="006F32BD"/>
    <w:rsid w:val="006F538F"/>
    <w:rsid w:val="00705D00"/>
    <w:rsid w:val="007070B1"/>
    <w:rsid w:val="00710B1C"/>
    <w:rsid w:val="00714A4A"/>
    <w:rsid w:val="00714C16"/>
    <w:rsid w:val="00715717"/>
    <w:rsid w:val="00722DAA"/>
    <w:rsid w:val="00725AC0"/>
    <w:rsid w:val="00726D36"/>
    <w:rsid w:val="0073172C"/>
    <w:rsid w:val="00732040"/>
    <w:rsid w:val="00734044"/>
    <w:rsid w:val="00742C8B"/>
    <w:rsid w:val="00743035"/>
    <w:rsid w:val="00744FFC"/>
    <w:rsid w:val="00754954"/>
    <w:rsid w:val="00760187"/>
    <w:rsid w:val="007607A7"/>
    <w:rsid w:val="007627B4"/>
    <w:rsid w:val="00762EB6"/>
    <w:rsid w:val="00765CFF"/>
    <w:rsid w:val="00767C39"/>
    <w:rsid w:val="00772592"/>
    <w:rsid w:val="00775240"/>
    <w:rsid w:val="007801E1"/>
    <w:rsid w:val="007810D1"/>
    <w:rsid w:val="00781402"/>
    <w:rsid w:val="00781F7F"/>
    <w:rsid w:val="00791A42"/>
    <w:rsid w:val="00791E54"/>
    <w:rsid w:val="0079213E"/>
    <w:rsid w:val="00792E4D"/>
    <w:rsid w:val="007954D9"/>
    <w:rsid w:val="007A6B9F"/>
    <w:rsid w:val="007B00C2"/>
    <w:rsid w:val="007B16B5"/>
    <w:rsid w:val="007B4045"/>
    <w:rsid w:val="007C1582"/>
    <w:rsid w:val="007C68DC"/>
    <w:rsid w:val="007C7AC0"/>
    <w:rsid w:val="007C7DDA"/>
    <w:rsid w:val="007D0E7A"/>
    <w:rsid w:val="007D4D29"/>
    <w:rsid w:val="007E1828"/>
    <w:rsid w:val="007E2EC2"/>
    <w:rsid w:val="007F0133"/>
    <w:rsid w:val="007F0ADF"/>
    <w:rsid w:val="007F20B5"/>
    <w:rsid w:val="007F2F74"/>
    <w:rsid w:val="007F3C33"/>
    <w:rsid w:val="007F42E8"/>
    <w:rsid w:val="007F4734"/>
    <w:rsid w:val="007F6B3F"/>
    <w:rsid w:val="007F787D"/>
    <w:rsid w:val="008021CE"/>
    <w:rsid w:val="00804205"/>
    <w:rsid w:val="00812136"/>
    <w:rsid w:val="00812CA5"/>
    <w:rsid w:val="00823E5E"/>
    <w:rsid w:val="00835835"/>
    <w:rsid w:val="00836134"/>
    <w:rsid w:val="008405AC"/>
    <w:rsid w:val="008413DF"/>
    <w:rsid w:val="008420B3"/>
    <w:rsid w:val="008440BE"/>
    <w:rsid w:val="00846CE3"/>
    <w:rsid w:val="00852406"/>
    <w:rsid w:val="0085251A"/>
    <w:rsid w:val="008543CB"/>
    <w:rsid w:val="0085513D"/>
    <w:rsid w:val="0085609A"/>
    <w:rsid w:val="00872622"/>
    <w:rsid w:val="00873641"/>
    <w:rsid w:val="00873731"/>
    <w:rsid w:val="00874B0E"/>
    <w:rsid w:val="00874B20"/>
    <w:rsid w:val="008818DF"/>
    <w:rsid w:val="00881FA6"/>
    <w:rsid w:val="00882082"/>
    <w:rsid w:val="0088335F"/>
    <w:rsid w:val="008849A8"/>
    <w:rsid w:val="0088745B"/>
    <w:rsid w:val="00887B17"/>
    <w:rsid w:val="00893E08"/>
    <w:rsid w:val="00897A17"/>
    <w:rsid w:val="008A0CB5"/>
    <w:rsid w:val="008A13DC"/>
    <w:rsid w:val="008A172A"/>
    <w:rsid w:val="008A2C54"/>
    <w:rsid w:val="008A3187"/>
    <w:rsid w:val="008A3D2E"/>
    <w:rsid w:val="008B0440"/>
    <w:rsid w:val="008B1B22"/>
    <w:rsid w:val="008B586D"/>
    <w:rsid w:val="008B5E0F"/>
    <w:rsid w:val="008B7A67"/>
    <w:rsid w:val="008C06E7"/>
    <w:rsid w:val="008C4CCC"/>
    <w:rsid w:val="008C70DF"/>
    <w:rsid w:val="008C7927"/>
    <w:rsid w:val="008C7F2F"/>
    <w:rsid w:val="008D20A6"/>
    <w:rsid w:val="008D23BD"/>
    <w:rsid w:val="008E5A6B"/>
    <w:rsid w:val="008F0299"/>
    <w:rsid w:val="008F4719"/>
    <w:rsid w:val="008F4BF5"/>
    <w:rsid w:val="00900E12"/>
    <w:rsid w:val="009010A6"/>
    <w:rsid w:val="00910892"/>
    <w:rsid w:val="009178AF"/>
    <w:rsid w:val="009227D1"/>
    <w:rsid w:val="009264B3"/>
    <w:rsid w:val="00927B23"/>
    <w:rsid w:val="00934067"/>
    <w:rsid w:val="009352A0"/>
    <w:rsid w:val="00943188"/>
    <w:rsid w:val="009440BA"/>
    <w:rsid w:val="00946050"/>
    <w:rsid w:val="00950FE9"/>
    <w:rsid w:val="00953817"/>
    <w:rsid w:val="00960D99"/>
    <w:rsid w:val="009630B1"/>
    <w:rsid w:val="00963A90"/>
    <w:rsid w:val="009712D7"/>
    <w:rsid w:val="00973871"/>
    <w:rsid w:val="00974102"/>
    <w:rsid w:val="00974B38"/>
    <w:rsid w:val="00976181"/>
    <w:rsid w:val="0098070A"/>
    <w:rsid w:val="00982CD7"/>
    <w:rsid w:val="009838B7"/>
    <w:rsid w:val="00986C35"/>
    <w:rsid w:val="009917F3"/>
    <w:rsid w:val="00994D80"/>
    <w:rsid w:val="009A237E"/>
    <w:rsid w:val="009B394A"/>
    <w:rsid w:val="009B5ADA"/>
    <w:rsid w:val="009B6F91"/>
    <w:rsid w:val="009B71BD"/>
    <w:rsid w:val="009C0096"/>
    <w:rsid w:val="009C37EC"/>
    <w:rsid w:val="009C60A1"/>
    <w:rsid w:val="009D1708"/>
    <w:rsid w:val="009D2CAA"/>
    <w:rsid w:val="009E06CD"/>
    <w:rsid w:val="009E2A18"/>
    <w:rsid w:val="009E2BDE"/>
    <w:rsid w:val="009E4FB9"/>
    <w:rsid w:val="009E5AC2"/>
    <w:rsid w:val="009E709A"/>
    <w:rsid w:val="009F252B"/>
    <w:rsid w:val="009F2911"/>
    <w:rsid w:val="009F6CC6"/>
    <w:rsid w:val="00A00847"/>
    <w:rsid w:val="00A00C1E"/>
    <w:rsid w:val="00A06C8A"/>
    <w:rsid w:val="00A2374D"/>
    <w:rsid w:val="00A32134"/>
    <w:rsid w:val="00A3480E"/>
    <w:rsid w:val="00A43171"/>
    <w:rsid w:val="00A61227"/>
    <w:rsid w:val="00A62F35"/>
    <w:rsid w:val="00A7030E"/>
    <w:rsid w:val="00A72982"/>
    <w:rsid w:val="00A746BA"/>
    <w:rsid w:val="00A7644D"/>
    <w:rsid w:val="00A771ED"/>
    <w:rsid w:val="00A8200E"/>
    <w:rsid w:val="00A82A21"/>
    <w:rsid w:val="00A84ADB"/>
    <w:rsid w:val="00A85A0F"/>
    <w:rsid w:val="00A85C14"/>
    <w:rsid w:val="00A87DBD"/>
    <w:rsid w:val="00A90840"/>
    <w:rsid w:val="00A916CA"/>
    <w:rsid w:val="00AA234F"/>
    <w:rsid w:val="00AA5CC4"/>
    <w:rsid w:val="00AA5EF9"/>
    <w:rsid w:val="00AA6A01"/>
    <w:rsid w:val="00AB1E92"/>
    <w:rsid w:val="00AB2E1D"/>
    <w:rsid w:val="00AB3056"/>
    <w:rsid w:val="00AB3241"/>
    <w:rsid w:val="00AB61BB"/>
    <w:rsid w:val="00AB6AA3"/>
    <w:rsid w:val="00AB6CFF"/>
    <w:rsid w:val="00AC0BF7"/>
    <w:rsid w:val="00AC56FE"/>
    <w:rsid w:val="00AC6321"/>
    <w:rsid w:val="00AC790B"/>
    <w:rsid w:val="00AD1556"/>
    <w:rsid w:val="00AD2A2A"/>
    <w:rsid w:val="00AD6BAA"/>
    <w:rsid w:val="00AE1270"/>
    <w:rsid w:val="00AE7FC5"/>
    <w:rsid w:val="00AF136C"/>
    <w:rsid w:val="00AF4237"/>
    <w:rsid w:val="00AF7D35"/>
    <w:rsid w:val="00B008FB"/>
    <w:rsid w:val="00B05FD7"/>
    <w:rsid w:val="00B11949"/>
    <w:rsid w:val="00B303F9"/>
    <w:rsid w:val="00B34643"/>
    <w:rsid w:val="00B412A8"/>
    <w:rsid w:val="00B42054"/>
    <w:rsid w:val="00B44CCC"/>
    <w:rsid w:val="00B54F1D"/>
    <w:rsid w:val="00B5579E"/>
    <w:rsid w:val="00B63F2E"/>
    <w:rsid w:val="00B71482"/>
    <w:rsid w:val="00B71907"/>
    <w:rsid w:val="00B779FB"/>
    <w:rsid w:val="00B80074"/>
    <w:rsid w:val="00B807E7"/>
    <w:rsid w:val="00B83326"/>
    <w:rsid w:val="00B958D1"/>
    <w:rsid w:val="00B95E48"/>
    <w:rsid w:val="00BB2053"/>
    <w:rsid w:val="00BB76B7"/>
    <w:rsid w:val="00BC10C5"/>
    <w:rsid w:val="00BC528E"/>
    <w:rsid w:val="00BC5D2C"/>
    <w:rsid w:val="00BC77FB"/>
    <w:rsid w:val="00BC7EFB"/>
    <w:rsid w:val="00BD1110"/>
    <w:rsid w:val="00BD1A39"/>
    <w:rsid w:val="00BD68A6"/>
    <w:rsid w:val="00BF0512"/>
    <w:rsid w:val="00BF5A86"/>
    <w:rsid w:val="00BF7000"/>
    <w:rsid w:val="00BF755A"/>
    <w:rsid w:val="00C000B5"/>
    <w:rsid w:val="00C00384"/>
    <w:rsid w:val="00C005CE"/>
    <w:rsid w:val="00C01C7F"/>
    <w:rsid w:val="00C02A54"/>
    <w:rsid w:val="00C03540"/>
    <w:rsid w:val="00C046F4"/>
    <w:rsid w:val="00C06EF9"/>
    <w:rsid w:val="00C15B8E"/>
    <w:rsid w:val="00C1686B"/>
    <w:rsid w:val="00C170A6"/>
    <w:rsid w:val="00C179EF"/>
    <w:rsid w:val="00C209EC"/>
    <w:rsid w:val="00C24337"/>
    <w:rsid w:val="00C2798C"/>
    <w:rsid w:val="00C27D80"/>
    <w:rsid w:val="00C3026A"/>
    <w:rsid w:val="00C30688"/>
    <w:rsid w:val="00C309C8"/>
    <w:rsid w:val="00C30F90"/>
    <w:rsid w:val="00C31107"/>
    <w:rsid w:val="00C31EF0"/>
    <w:rsid w:val="00C3227A"/>
    <w:rsid w:val="00C32DCD"/>
    <w:rsid w:val="00C34D14"/>
    <w:rsid w:val="00C357FE"/>
    <w:rsid w:val="00C35FCA"/>
    <w:rsid w:val="00C37C7E"/>
    <w:rsid w:val="00C4085A"/>
    <w:rsid w:val="00C4423B"/>
    <w:rsid w:val="00C47349"/>
    <w:rsid w:val="00C514BB"/>
    <w:rsid w:val="00C54257"/>
    <w:rsid w:val="00C55ECC"/>
    <w:rsid w:val="00C6412A"/>
    <w:rsid w:val="00C6473D"/>
    <w:rsid w:val="00C6494B"/>
    <w:rsid w:val="00C6544E"/>
    <w:rsid w:val="00C654B5"/>
    <w:rsid w:val="00C67DFF"/>
    <w:rsid w:val="00C71994"/>
    <w:rsid w:val="00C721E5"/>
    <w:rsid w:val="00C74EAF"/>
    <w:rsid w:val="00C75E91"/>
    <w:rsid w:val="00C80222"/>
    <w:rsid w:val="00C83659"/>
    <w:rsid w:val="00C84E66"/>
    <w:rsid w:val="00C8516C"/>
    <w:rsid w:val="00C86482"/>
    <w:rsid w:val="00C86E69"/>
    <w:rsid w:val="00C94C1D"/>
    <w:rsid w:val="00C962A0"/>
    <w:rsid w:val="00CA3805"/>
    <w:rsid w:val="00CA40DC"/>
    <w:rsid w:val="00CA463F"/>
    <w:rsid w:val="00CA6942"/>
    <w:rsid w:val="00CB02A9"/>
    <w:rsid w:val="00CB273F"/>
    <w:rsid w:val="00CB5892"/>
    <w:rsid w:val="00CB67F4"/>
    <w:rsid w:val="00CB6C1C"/>
    <w:rsid w:val="00CC3230"/>
    <w:rsid w:val="00CC6644"/>
    <w:rsid w:val="00CD1E9A"/>
    <w:rsid w:val="00CD29AE"/>
    <w:rsid w:val="00CD5802"/>
    <w:rsid w:val="00CE2339"/>
    <w:rsid w:val="00CE5BBC"/>
    <w:rsid w:val="00CF2FA0"/>
    <w:rsid w:val="00CF3BB7"/>
    <w:rsid w:val="00CF4A84"/>
    <w:rsid w:val="00D0012C"/>
    <w:rsid w:val="00D07347"/>
    <w:rsid w:val="00D129A5"/>
    <w:rsid w:val="00D14730"/>
    <w:rsid w:val="00D14FFE"/>
    <w:rsid w:val="00D15820"/>
    <w:rsid w:val="00D20A57"/>
    <w:rsid w:val="00D22A63"/>
    <w:rsid w:val="00D249C8"/>
    <w:rsid w:val="00D2664C"/>
    <w:rsid w:val="00D31969"/>
    <w:rsid w:val="00D33829"/>
    <w:rsid w:val="00D3776E"/>
    <w:rsid w:val="00D43CD6"/>
    <w:rsid w:val="00D45544"/>
    <w:rsid w:val="00D5537F"/>
    <w:rsid w:val="00D57896"/>
    <w:rsid w:val="00D64578"/>
    <w:rsid w:val="00D64B4F"/>
    <w:rsid w:val="00D67D30"/>
    <w:rsid w:val="00D77153"/>
    <w:rsid w:val="00D90823"/>
    <w:rsid w:val="00D91E34"/>
    <w:rsid w:val="00D940F4"/>
    <w:rsid w:val="00D9446F"/>
    <w:rsid w:val="00D961A8"/>
    <w:rsid w:val="00DA2F19"/>
    <w:rsid w:val="00DA32EE"/>
    <w:rsid w:val="00DA6639"/>
    <w:rsid w:val="00DA668C"/>
    <w:rsid w:val="00DA671E"/>
    <w:rsid w:val="00DB4910"/>
    <w:rsid w:val="00DB4F26"/>
    <w:rsid w:val="00DC3ADC"/>
    <w:rsid w:val="00DC79F9"/>
    <w:rsid w:val="00DC7DA1"/>
    <w:rsid w:val="00DD1C57"/>
    <w:rsid w:val="00DD5004"/>
    <w:rsid w:val="00DD6BA9"/>
    <w:rsid w:val="00DD7433"/>
    <w:rsid w:val="00DE050E"/>
    <w:rsid w:val="00DE12F2"/>
    <w:rsid w:val="00DE15A5"/>
    <w:rsid w:val="00DE2071"/>
    <w:rsid w:val="00DE60CA"/>
    <w:rsid w:val="00DF10AB"/>
    <w:rsid w:val="00E01B33"/>
    <w:rsid w:val="00E043BE"/>
    <w:rsid w:val="00E108B6"/>
    <w:rsid w:val="00E13970"/>
    <w:rsid w:val="00E2179A"/>
    <w:rsid w:val="00E21DBC"/>
    <w:rsid w:val="00E22820"/>
    <w:rsid w:val="00E23D62"/>
    <w:rsid w:val="00E25482"/>
    <w:rsid w:val="00E2695C"/>
    <w:rsid w:val="00E33EF1"/>
    <w:rsid w:val="00E425C6"/>
    <w:rsid w:val="00E429F8"/>
    <w:rsid w:val="00E4427E"/>
    <w:rsid w:val="00E44BCF"/>
    <w:rsid w:val="00E50657"/>
    <w:rsid w:val="00E6103A"/>
    <w:rsid w:val="00E765F8"/>
    <w:rsid w:val="00E83BC8"/>
    <w:rsid w:val="00E84C76"/>
    <w:rsid w:val="00E91DBD"/>
    <w:rsid w:val="00E93936"/>
    <w:rsid w:val="00E95AD4"/>
    <w:rsid w:val="00E9603E"/>
    <w:rsid w:val="00E97D4C"/>
    <w:rsid w:val="00EA5938"/>
    <w:rsid w:val="00EB40A4"/>
    <w:rsid w:val="00EB4972"/>
    <w:rsid w:val="00EB6384"/>
    <w:rsid w:val="00EC1A2C"/>
    <w:rsid w:val="00EC4388"/>
    <w:rsid w:val="00EC49E6"/>
    <w:rsid w:val="00EC5091"/>
    <w:rsid w:val="00EC7AB3"/>
    <w:rsid w:val="00ED10E6"/>
    <w:rsid w:val="00ED22A7"/>
    <w:rsid w:val="00ED23FD"/>
    <w:rsid w:val="00ED53D2"/>
    <w:rsid w:val="00ED6458"/>
    <w:rsid w:val="00EE53B8"/>
    <w:rsid w:val="00EE5493"/>
    <w:rsid w:val="00EE60A5"/>
    <w:rsid w:val="00EE72F8"/>
    <w:rsid w:val="00F02972"/>
    <w:rsid w:val="00F05801"/>
    <w:rsid w:val="00F151FC"/>
    <w:rsid w:val="00F159A2"/>
    <w:rsid w:val="00F21503"/>
    <w:rsid w:val="00F2218F"/>
    <w:rsid w:val="00F22C6E"/>
    <w:rsid w:val="00F25946"/>
    <w:rsid w:val="00F33009"/>
    <w:rsid w:val="00F337D2"/>
    <w:rsid w:val="00F34154"/>
    <w:rsid w:val="00F42BC5"/>
    <w:rsid w:val="00F45D72"/>
    <w:rsid w:val="00F471D6"/>
    <w:rsid w:val="00F503DC"/>
    <w:rsid w:val="00F5242F"/>
    <w:rsid w:val="00F553A7"/>
    <w:rsid w:val="00F56A5C"/>
    <w:rsid w:val="00F644A5"/>
    <w:rsid w:val="00F707BF"/>
    <w:rsid w:val="00F70F36"/>
    <w:rsid w:val="00F76E51"/>
    <w:rsid w:val="00F8389C"/>
    <w:rsid w:val="00F86A42"/>
    <w:rsid w:val="00FA18C2"/>
    <w:rsid w:val="00FA5654"/>
    <w:rsid w:val="00FA56FD"/>
    <w:rsid w:val="00FA65F9"/>
    <w:rsid w:val="00FA68E5"/>
    <w:rsid w:val="00FB02BE"/>
    <w:rsid w:val="00FB4626"/>
    <w:rsid w:val="00FB6B6C"/>
    <w:rsid w:val="00FC1AE3"/>
    <w:rsid w:val="00FC3479"/>
    <w:rsid w:val="00FD0E03"/>
    <w:rsid w:val="00FD1FB1"/>
    <w:rsid w:val="00FD211C"/>
    <w:rsid w:val="00FD55DC"/>
    <w:rsid w:val="00FE14AA"/>
    <w:rsid w:val="00FE4F2A"/>
    <w:rsid w:val="00FE51EB"/>
    <w:rsid w:val="00FE53D0"/>
    <w:rsid w:val="00FE7B9E"/>
    <w:rsid w:val="00FF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913BA"/>
  <w15:docId w15:val="{F58A640F-BDCF-4D77-9BB5-44A0361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0EF"/>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C7374"/>
    <w:pPr>
      <w:spacing w:after="0" w:line="240" w:lineRule="auto"/>
    </w:pPr>
    <w:rPr>
      <w:rFonts w:ascii="Tahoma" w:hAnsi="Tahoma" w:cs="Tahoma"/>
      <w:sz w:val="16"/>
      <w:szCs w:val="16"/>
    </w:rPr>
  </w:style>
  <w:style w:type="character" w:customStyle="1" w:styleId="BalloonTextChar">
    <w:name w:val="Balloon Text Char"/>
    <w:link w:val="BalloonText"/>
    <w:semiHidden/>
    <w:locked/>
    <w:rsid w:val="001C7374"/>
    <w:rPr>
      <w:rFonts w:ascii="Tahoma" w:hAnsi="Tahoma" w:cs="Tahoma"/>
      <w:sz w:val="16"/>
      <w:szCs w:val="16"/>
    </w:rPr>
  </w:style>
  <w:style w:type="paragraph" w:styleId="Header">
    <w:name w:val="header"/>
    <w:basedOn w:val="Normal"/>
    <w:link w:val="HeaderChar"/>
    <w:rsid w:val="001C7374"/>
    <w:pPr>
      <w:tabs>
        <w:tab w:val="center" w:pos="4536"/>
        <w:tab w:val="right" w:pos="9072"/>
      </w:tabs>
      <w:spacing w:after="0" w:line="240" w:lineRule="auto"/>
    </w:pPr>
  </w:style>
  <w:style w:type="character" w:customStyle="1" w:styleId="HeaderChar">
    <w:name w:val="Header Char"/>
    <w:link w:val="Header"/>
    <w:locked/>
    <w:rsid w:val="001C7374"/>
    <w:rPr>
      <w:rFonts w:cs="Times New Roman"/>
    </w:rPr>
  </w:style>
  <w:style w:type="paragraph" w:styleId="Footer">
    <w:name w:val="footer"/>
    <w:aliases w:val="Pied de page Car"/>
    <w:basedOn w:val="Normal"/>
    <w:link w:val="FooterChar"/>
    <w:uiPriority w:val="99"/>
    <w:rsid w:val="001C7374"/>
    <w:pPr>
      <w:tabs>
        <w:tab w:val="center" w:pos="4536"/>
        <w:tab w:val="right" w:pos="9072"/>
      </w:tabs>
      <w:spacing w:after="0" w:line="240" w:lineRule="auto"/>
    </w:pPr>
  </w:style>
  <w:style w:type="character" w:customStyle="1" w:styleId="FooterChar">
    <w:name w:val="Footer Char"/>
    <w:aliases w:val="Pied de page Car Char"/>
    <w:link w:val="Footer"/>
    <w:uiPriority w:val="99"/>
    <w:locked/>
    <w:rsid w:val="001C7374"/>
    <w:rPr>
      <w:rFonts w:cs="Times New Roman"/>
    </w:rPr>
  </w:style>
  <w:style w:type="character" w:styleId="Hyperlink">
    <w:name w:val="Hyperlink"/>
    <w:rsid w:val="009352A0"/>
    <w:rPr>
      <w:rFonts w:cs="Times New Roman"/>
      <w:color w:val="0000FF"/>
      <w:u w:val="single"/>
    </w:rPr>
  </w:style>
  <w:style w:type="character" w:customStyle="1" w:styleId="Platzhaltertext1">
    <w:name w:val="Platzhaltertext1"/>
    <w:semiHidden/>
    <w:rsid w:val="006F2A19"/>
    <w:rPr>
      <w:rFonts w:cs="Times New Roman"/>
      <w:color w:val="808080"/>
    </w:rPr>
  </w:style>
  <w:style w:type="paragraph" w:customStyle="1" w:styleId="bodytext">
    <w:name w:val="bodytext"/>
    <w:basedOn w:val="Normal"/>
    <w:rsid w:val="0015659C"/>
    <w:pPr>
      <w:spacing w:before="100" w:beforeAutospacing="1" w:after="100" w:afterAutospacing="1" w:line="255" w:lineRule="atLeast"/>
    </w:pPr>
    <w:rPr>
      <w:rFonts w:ascii="Arial" w:hAnsi="Arial" w:cs="Arial"/>
      <w:color w:val="000000"/>
      <w:sz w:val="20"/>
      <w:szCs w:val="20"/>
      <w:lang w:val="fr-FR" w:eastAsia="fr-FR"/>
    </w:rPr>
  </w:style>
  <w:style w:type="paragraph" w:styleId="PlainText">
    <w:name w:val="Plain Text"/>
    <w:basedOn w:val="Normal"/>
    <w:link w:val="PlainTextChar"/>
    <w:rsid w:val="004439C5"/>
    <w:pPr>
      <w:spacing w:after="0" w:line="240" w:lineRule="auto"/>
    </w:pPr>
    <w:rPr>
      <w:rFonts w:ascii="Courier New" w:hAnsi="Courier New"/>
      <w:sz w:val="20"/>
      <w:szCs w:val="20"/>
      <w:lang w:val="fr-FR"/>
    </w:rPr>
  </w:style>
  <w:style w:type="paragraph" w:styleId="ListParagraph">
    <w:name w:val="List Paragraph"/>
    <w:basedOn w:val="Normal"/>
    <w:uiPriority w:val="34"/>
    <w:qFormat/>
    <w:rsid w:val="002A07A0"/>
    <w:pPr>
      <w:ind w:left="708"/>
    </w:pPr>
  </w:style>
  <w:style w:type="character" w:styleId="CommentReference">
    <w:name w:val="annotation reference"/>
    <w:rsid w:val="00CB5892"/>
    <w:rPr>
      <w:sz w:val="16"/>
      <w:szCs w:val="16"/>
    </w:rPr>
  </w:style>
  <w:style w:type="paragraph" w:styleId="CommentText">
    <w:name w:val="annotation text"/>
    <w:basedOn w:val="Normal"/>
    <w:link w:val="CommentTextChar"/>
    <w:rsid w:val="00CB5892"/>
    <w:rPr>
      <w:sz w:val="20"/>
      <w:szCs w:val="20"/>
    </w:rPr>
  </w:style>
  <w:style w:type="character" w:customStyle="1" w:styleId="CommentTextChar">
    <w:name w:val="Comment Text Char"/>
    <w:link w:val="CommentText"/>
    <w:rsid w:val="00CB5892"/>
    <w:rPr>
      <w:lang w:val="de-DE" w:eastAsia="en-US"/>
    </w:rPr>
  </w:style>
  <w:style w:type="paragraph" w:styleId="CommentSubject">
    <w:name w:val="annotation subject"/>
    <w:basedOn w:val="CommentText"/>
    <w:next w:val="CommentText"/>
    <w:link w:val="CommentSubjectChar"/>
    <w:rsid w:val="00CB5892"/>
    <w:rPr>
      <w:b/>
      <w:bCs/>
    </w:rPr>
  </w:style>
  <w:style w:type="character" w:customStyle="1" w:styleId="CommentSubjectChar">
    <w:name w:val="Comment Subject Char"/>
    <w:link w:val="CommentSubject"/>
    <w:rsid w:val="00CB5892"/>
    <w:rPr>
      <w:b/>
      <w:bCs/>
      <w:lang w:val="de-DE" w:eastAsia="en-US"/>
    </w:rPr>
  </w:style>
  <w:style w:type="character" w:styleId="PageNumber">
    <w:name w:val="page number"/>
    <w:rsid w:val="0031204D"/>
  </w:style>
  <w:style w:type="paragraph" w:styleId="NormalWeb">
    <w:name w:val="Normal (Web)"/>
    <w:basedOn w:val="Normal"/>
    <w:uiPriority w:val="99"/>
    <w:unhideWhenUsed/>
    <w:rsid w:val="00584522"/>
    <w:pPr>
      <w:spacing w:before="100" w:beforeAutospacing="1" w:after="100" w:afterAutospacing="1" w:line="240" w:lineRule="auto"/>
    </w:pPr>
    <w:rPr>
      <w:rFonts w:ascii="Times New Roman" w:hAnsi="Times New Roman"/>
      <w:sz w:val="24"/>
      <w:szCs w:val="24"/>
      <w:lang w:val="fr-LU" w:eastAsia="fr-LU"/>
    </w:rPr>
  </w:style>
  <w:style w:type="character" w:styleId="FollowedHyperlink">
    <w:name w:val="FollowedHyperlink"/>
    <w:rsid w:val="00E22820"/>
    <w:rPr>
      <w:color w:val="800080"/>
      <w:u w:val="single"/>
    </w:rPr>
  </w:style>
  <w:style w:type="character" w:customStyle="1" w:styleId="PlainTextChar">
    <w:name w:val="Plain Text Char"/>
    <w:link w:val="PlainText"/>
    <w:rsid w:val="004B52E4"/>
    <w:rPr>
      <w:rFonts w:ascii="Courier New" w:hAnsi="Courier New"/>
      <w:lang w:val="fr-FR" w:eastAsia="en-US"/>
    </w:rPr>
  </w:style>
  <w:style w:type="character" w:customStyle="1" w:styleId="UnresolvedMention1">
    <w:name w:val="Unresolved Mention1"/>
    <w:basedOn w:val="DefaultParagraphFont"/>
    <w:uiPriority w:val="99"/>
    <w:semiHidden/>
    <w:unhideWhenUsed/>
    <w:rsid w:val="001A4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27800">
      <w:bodyDiv w:val="1"/>
      <w:marLeft w:val="0"/>
      <w:marRight w:val="0"/>
      <w:marTop w:val="0"/>
      <w:marBottom w:val="0"/>
      <w:divBdr>
        <w:top w:val="none" w:sz="0" w:space="0" w:color="auto"/>
        <w:left w:val="none" w:sz="0" w:space="0" w:color="auto"/>
        <w:bottom w:val="none" w:sz="0" w:space="0" w:color="auto"/>
        <w:right w:val="none" w:sz="0" w:space="0" w:color="auto"/>
      </w:divBdr>
      <w:divsChild>
        <w:div w:id="837840682">
          <w:marLeft w:val="0"/>
          <w:marRight w:val="0"/>
          <w:marTop w:val="0"/>
          <w:marBottom w:val="0"/>
          <w:divBdr>
            <w:top w:val="none" w:sz="0" w:space="0" w:color="auto"/>
            <w:left w:val="none" w:sz="0" w:space="0" w:color="auto"/>
            <w:bottom w:val="none" w:sz="0" w:space="0" w:color="auto"/>
            <w:right w:val="none" w:sz="0" w:space="0" w:color="auto"/>
          </w:divBdr>
          <w:divsChild>
            <w:div w:id="2024698826">
              <w:marLeft w:val="0"/>
              <w:marRight w:val="0"/>
              <w:marTop w:val="0"/>
              <w:marBottom w:val="0"/>
              <w:divBdr>
                <w:top w:val="none" w:sz="0" w:space="0" w:color="auto"/>
                <w:left w:val="none" w:sz="0" w:space="0" w:color="auto"/>
                <w:bottom w:val="none" w:sz="0" w:space="0" w:color="auto"/>
                <w:right w:val="none" w:sz="0" w:space="0" w:color="auto"/>
              </w:divBdr>
              <w:divsChild>
                <w:div w:id="90787385">
                  <w:marLeft w:val="0"/>
                  <w:marRight w:val="0"/>
                  <w:marTop w:val="0"/>
                  <w:marBottom w:val="0"/>
                  <w:divBdr>
                    <w:top w:val="none" w:sz="0" w:space="0" w:color="auto"/>
                    <w:left w:val="none" w:sz="0" w:space="0" w:color="auto"/>
                    <w:bottom w:val="none" w:sz="0" w:space="0" w:color="auto"/>
                    <w:right w:val="none" w:sz="0" w:space="0" w:color="auto"/>
                  </w:divBdr>
                  <w:divsChild>
                    <w:div w:id="1168405472">
                      <w:marLeft w:val="0"/>
                      <w:marRight w:val="0"/>
                      <w:marTop w:val="0"/>
                      <w:marBottom w:val="0"/>
                      <w:divBdr>
                        <w:top w:val="none" w:sz="0" w:space="0" w:color="auto"/>
                        <w:left w:val="none" w:sz="0" w:space="0" w:color="auto"/>
                        <w:bottom w:val="none" w:sz="0" w:space="0" w:color="auto"/>
                        <w:right w:val="none" w:sz="0" w:space="0" w:color="auto"/>
                      </w:divBdr>
                      <w:divsChild>
                        <w:div w:id="1118379198">
                          <w:marLeft w:val="150"/>
                          <w:marRight w:val="150"/>
                          <w:marTop w:val="0"/>
                          <w:marBottom w:val="0"/>
                          <w:divBdr>
                            <w:top w:val="none" w:sz="0" w:space="0" w:color="auto"/>
                            <w:left w:val="none" w:sz="0" w:space="0" w:color="auto"/>
                            <w:bottom w:val="none" w:sz="0" w:space="0" w:color="auto"/>
                            <w:right w:val="none" w:sz="0" w:space="0" w:color="auto"/>
                          </w:divBdr>
                          <w:divsChild>
                            <w:div w:id="273487135">
                              <w:marLeft w:val="0"/>
                              <w:marRight w:val="0"/>
                              <w:marTop w:val="0"/>
                              <w:marBottom w:val="0"/>
                              <w:divBdr>
                                <w:top w:val="none" w:sz="0" w:space="0" w:color="auto"/>
                                <w:left w:val="none" w:sz="0" w:space="0" w:color="auto"/>
                                <w:bottom w:val="none" w:sz="0" w:space="0" w:color="auto"/>
                                <w:right w:val="none" w:sz="0" w:space="0" w:color="auto"/>
                              </w:divBdr>
                              <w:divsChild>
                                <w:div w:id="1743870622">
                                  <w:marLeft w:val="0"/>
                                  <w:marRight w:val="0"/>
                                  <w:marTop w:val="0"/>
                                  <w:marBottom w:val="0"/>
                                  <w:divBdr>
                                    <w:top w:val="none" w:sz="0" w:space="0" w:color="auto"/>
                                    <w:left w:val="none" w:sz="0" w:space="0" w:color="auto"/>
                                    <w:bottom w:val="none" w:sz="0" w:space="0" w:color="auto"/>
                                    <w:right w:val="none" w:sz="0" w:space="0" w:color="auto"/>
                                  </w:divBdr>
                                  <w:divsChild>
                                    <w:div w:id="2086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7301">
      <w:bodyDiv w:val="1"/>
      <w:marLeft w:val="0"/>
      <w:marRight w:val="0"/>
      <w:marTop w:val="0"/>
      <w:marBottom w:val="0"/>
      <w:divBdr>
        <w:top w:val="none" w:sz="0" w:space="0" w:color="auto"/>
        <w:left w:val="none" w:sz="0" w:space="0" w:color="auto"/>
        <w:bottom w:val="none" w:sz="0" w:space="0" w:color="auto"/>
        <w:right w:val="none" w:sz="0" w:space="0" w:color="auto"/>
      </w:divBdr>
    </w:div>
    <w:div w:id="1769232256">
      <w:bodyDiv w:val="1"/>
      <w:marLeft w:val="0"/>
      <w:marRight w:val="0"/>
      <w:marTop w:val="0"/>
      <w:marBottom w:val="0"/>
      <w:divBdr>
        <w:top w:val="none" w:sz="0" w:space="0" w:color="auto"/>
        <w:left w:val="none" w:sz="0" w:space="0" w:color="auto"/>
        <w:bottom w:val="none" w:sz="0" w:space="0" w:color="auto"/>
        <w:right w:val="none" w:sz="0" w:space="0" w:color="auto"/>
      </w:divBdr>
    </w:div>
    <w:div w:id="1935090553">
      <w:bodyDiv w:val="1"/>
      <w:marLeft w:val="0"/>
      <w:marRight w:val="0"/>
      <w:marTop w:val="0"/>
      <w:marBottom w:val="0"/>
      <w:divBdr>
        <w:top w:val="none" w:sz="0" w:space="0" w:color="auto"/>
        <w:left w:val="none" w:sz="0" w:space="0" w:color="auto"/>
        <w:bottom w:val="none" w:sz="0" w:space="0" w:color="auto"/>
        <w:right w:val="none" w:sz="0" w:space="0" w:color="auto"/>
      </w:divBdr>
    </w:div>
    <w:div w:id="20990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cevo.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22872C32DCA84DBBB97F25BF577759" ma:contentTypeVersion="13" ma:contentTypeDescription="Create a new document." ma:contentTypeScope="" ma:versionID="e984221382f4292caecf8fc95899abfb">
  <xsd:schema xmlns:xsd="http://www.w3.org/2001/XMLSchema" xmlns:xs="http://www.w3.org/2001/XMLSchema" xmlns:p="http://schemas.microsoft.com/office/2006/metadata/properties" xmlns:ns3="247968a7-7f82-4cff-9fab-7008c30e9a58" xmlns:ns4="d012b94f-7e95-4fdd-abc6-291f1a2a1fbd" targetNamespace="http://schemas.microsoft.com/office/2006/metadata/properties" ma:root="true" ma:fieldsID="788a043472febb491cb8780799e48463" ns3:_="" ns4:_="">
    <xsd:import namespace="247968a7-7f82-4cff-9fab-7008c30e9a58"/>
    <xsd:import namespace="d012b94f-7e95-4fdd-abc6-291f1a2a1f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68a7-7f82-4cff-9fab-7008c30e9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2b94f-7e95-4fdd-abc6-291f1a2a1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C01FF-7DF8-4B22-A143-F99A4E261F35}">
  <ds:schemaRefs>
    <ds:schemaRef ds:uri="http://schemas.microsoft.com/sharepoint/v3/contenttype/forms"/>
  </ds:schemaRefs>
</ds:datastoreItem>
</file>

<file path=customXml/itemProps2.xml><?xml version="1.0" encoding="utf-8"?>
<ds:datastoreItem xmlns:ds="http://schemas.openxmlformats.org/officeDocument/2006/customXml" ds:itemID="{492D0EA0-5316-4982-8C0B-E0B467894E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E40E68-9DC9-4D94-93EA-7924967519F2}">
  <ds:schemaRefs>
    <ds:schemaRef ds:uri="http://schemas.openxmlformats.org/officeDocument/2006/bibliography"/>
  </ds:schemaRefs>
</ds:datastoreItem>
</file>

<file path=customXml/itemProps4.xml><?xml version="1.0" encoding="utf-8"?>
<ds:datastoreItem xmlns:ds="http://schemas.openxmlformats.org/officeDocument/2006/customXml" ds:itemID="{6E9DB216-6DD3-4553-ACB7-EDB11E647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68a7-7f82-4cff-9fab-7008c30e9a58"/>
    <ds:schemaRef ds:uri="d012b94f-7e95-4fdd-abc6-291f1a2a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4857</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Enovos International S.A.</Company>
  <LinksUpToDate>false</LinksUpToDate>
  <CharactersWithSpaces>5697</CharactersWithSpaces>
  <SharedDoc>false</SharedDoc>
  <HLinks>
    <vt:vector size="6" baseType="variant">
      <vt:variant>
        <vt:i4>2621456</vt:i4>
      </vt:variant>
      <vt:variant>
        <vt:i4>0</vt:i4>
      </vt:variant>
      <vt:variant>
        <vt:i4>0</vt:i4>
      </vt:variant>
      <vt:variant>
        <vt:i4>5</vt:i4>
      </vt:variant>
      <vt:variant>
        <vt:lpwstr>mailto:communication@enovos.eu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Kim</dc:creator>
  <cp:lastModifiedBy>Hermes Kim</cp:lastModifiedBy>
  <cp:revision>9</cp:revision>
  <cp:lastPrinted>2018-05-08T13:16:00Z</cp:lastPrinted>
  <dcterms:created xsi:type="dcterms:W3CDTF">2021-05-10T14:41:00Z</dcterms:created>
  <dcterms:modified xsi:type="dcterms:W3CDTF">2021-05-12T10:21:00Z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0x0101003222872C32DCA84DBBB97F25BF577759</vt:lpwstr>
  </property>
</Properties>
</file>