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B93E9" w14:textId="77777777" w:rsidR="00960FFB" w:rsidRDefault="00960FFB" w:rsidP="00960FFB">
      <w:pPr>
        <w:pStyle w:val="xxmsonormal"/>
        <w:spacing w:before="240" w:line="276" w:lineRule="auto"/>
        <w:jc w:val="both"/>
        <w:rPr>
          <w:rFonts w:ascii="Arial" w:hAnsi="Arial" w:cs="Arial"/>
          <w:b/>
          <w:bCs/>
          <w:sz w:val="36"/>
          <w:szCs w:val="36"/>
          <w:lang w:val="fr-FR"/>
        </w:rPr>
      </w:pPr>
    </w:p>
    <w:p w14:paraId="7AC0BEF9" w14:textId="16507029" w:rsidR="00960FFB" w:rsidRPr="00E64F68" w:rsidRDefault="00960FFB" w:rsidP="00960FFB">
      <w:pPr>
        <w:pStyle w:val="xxmsonormal"/>
        <w:spacing w:before="240" w:line="276" w:lineRule="auto"/>
        <w:jc w:val="both"/>
        <w:rPr>
          <w:rFonts w:ascii="Arial" w:hAnsi="Arial" w:cs="Arial"/>
          <w:b/>
          <w:bCs/>
          <w:sz w:val="36"/>
          <w:szCs w:val="36"/>
          <w:lang w:val="fr-FR"/>
        </w:rPr>
      </w:pPr>
      <w:r w:rsidRPr="00E64F68">
        <w:rPr>
          <w:rFonts w:ascii="Arial" w:hAnsi="Arial" w:cs="Arial"/>
          <w:b/>
          <w:bCs/>
          <w:sz w:val="36"/>
          <w:szCs w:val="36"/>
          <w:lang w:val="fr-FR"/>
        </w:rPr>
        <w:t>Le Groupe Encevo, le L</w:t>
      </w:r>
      <w:r>
        <w:rPr>
          <w:rFonts w:ascii="Arial" w:hAnsi="Arial" w:cs="Arial"/>
          <w:b/>
          <w:bCs/>
          <w:sz w:val="36"/>
          <w:szCs w:val="36"/>
          <w:lang w:val="fr-FR"/>
        </w:rPr>
        <w:t xml:space="preserve">IST et le </w:t>
      </w:r>
      <w:proofErr w:type="spellStart"/>
      <w:r>
        <w:rPr>
          <w:rFonts w:ascii="Arial" w:hAnsi="Arial" w:cs="Arial"/>
          <w:b/>
          <w:bCs/>
          <w:sz w:val="36"/>
          <w:szCs w:val="36"/>
          <w:lang w:val="fr-FR"/>
        </w:rPr>
        <w:t>SnT</w:t>
      </w:r>
      <w:proofErr w:type="spellEnd"/>
      <w:r>
        <w:rPr>
          <w:rFonts w:ascii="Arial" w:hAnsi="Arial" w:cs="Arial"/>
          <w:b/>
          <w:bCs/>
          <w:sz w:val="36"/>
          <w:szCs w:val="36"/>
          <w:lang w:val="fr-FR"/>
        </w:rPr>
        <w:t xml:space="preserve"> unissent leurs forces</w:t>
      </w:r>
    </w:p>
    <w:p w14:paraId="4F6B5576" w14:textId="77777777" w:rsidR="00960FFB" w:rsidRPr="00E4275A" w:rsidRDefault="00960FFB" w:rsidP="00960FFB">
      <w:pPr>
        <w:pStyle w:val="xxmsonormal"/>
        <w:spacing w:before="240" w:line="276" w:lineRule="auto"/>
        <w:jc w:val="both"/>
        <w:rPr>
          <w:rFonts w:ascii="Arial" w:hAnsi="Arial" w:cs="Arial"/>
          <w:sz w:val="24"/>
          <w:szCs w:val="24"/>
          <w:lang w:val="fr-FR"/>
        </w:rPr>
      </w:pPr>
      <w:r w:rsidRPr="009C2A23">
        <w:rPr>
          <w:rFonts w:ascii="Arial" w:hAnsi="Arial" w:cs="Arial"/>
          <w:i/>
          <w:iCs/>
          <w:sz w:val="24"/>
          <w:szCs w:val="24"/>
          <w:lang w:val="fr-FR"/>
        </w:rPr>
        <w:t xml:space="preserve">Encevo, le Luxembourg Institute of Science and </w:t>
      </w:r>
      <w:proofErr w:type="spellStart"/>
      <w:r w:rsidRPr="009C2A23">
        <w:rPr>
          <w:rFonts w:ascii="Arial" w:hAnsi="Arial" w:cs="Arial"/>
          <w:i/>
          <w:iCs/>
          <w:sz w:val="24"/>
          <w:szCs w:val="24"/>
          <w:lang w:val="fr-FR"/>
        </w:rPr>
        <w:t>Technology</w:t>
      </w:r>
      <w:proofErr w:type="spellEnd"/>
      <w:r w:rsidRPr="009C2A23">
        <w:rPr>
          <w:rFonts w:ascii="Arial" w:hAnsi="Arial" w:cs="Arial"/>
          <w:i/>
          <w:iCs/>
          <w:sz w:val="24"/>
          <w:szCs w:val="24"/>
          <w:lang w:val="fr-FR"/>
        </w:rPr>
        <w:t xml:space="preserve"> (LIST) et le </w:t>
      </w:r>
      <w:proofErr w:type="spellStart"/>
      <w:r w:rsidRPr="009C2A23">
        <w:rPr>
          <w:rFonts w:ascii="Arial" w:hAnsi="Arial" w:cs="Arial"/>
          <w:i/>
          <w:iCs/>
          <w:sz w:val="24"/>
          <w:szCs w:val="24"/>
          <w:lang w:val="fr-FR"/>
        </w:rPr>
        <w:t>Interdisciplinary</w:t>
      </w:r>
      <w:proofErr w:type="spellEnd"/>
      <w:r w:rsidRPr="009C2A23">
        <w:rPr>
          <w:rFonts w:ascii="Arial" w:hAnsi="Arial" w:cs="Arial"/>
          <w:i/>
          <w:iCs/>
          <w:sz w:val="24"/>
          <w:szCs w:val="24"/>
          <w:lang w:val="fr-FR"/>
        </w:rPr>
        <w:t xml:space="preserve"> Centre for Security, </w:t>
      </w:r>
      <w:proofErr w:type="spellStart"/>
      <w:r w:rsidRPr="009C2A23">
        <w:rPr>
          <w:rFonts w:ascii="Arial" w:hAnsi="Arial" w:cs="Arial"/>
          <w:i/>
          <w:iCs/>
          <w:sz w:val="24"/>
          <w:szCs w:val="24"/>
          <w:lang w:val="fr-FR"/>
        </w:rPr>
        <w:t>Reliability</w:t>
      </w:r>
      <w:proofErr w:type="spellEnd"/>
      <w:r w:rsidRPr="009C2A23">
        <w:rPr>
          <w:rFonts w:ascii="Arial" w:hAnsi="Arial" w:cs="Arial"/>
          <w:i/>
          <w:iCs/>
          <w:sz w:val="24"/>
          <w:szCs w:val="24"/>
          <w:lang w:val="fr-FR"/>
        </w:rPr>
        <w:t xml:space="preserve"> and Trust de l’Université du Luxembourg (</w:t>
      </w:r>
      <w:proofErr w:type="spellStart"/>
      <w:r w:rsidRPr="009C2A23">
        <w:rPr>
          <w:rFonts w:ascii="Arial" w:hAnsi="Arial" w:cs="Arial"/>
          <w:i/>
          <w:iCs/>
          <w:sz w:val="24"/>
          <w:szCs w:val="24"/>
          <w:lang w:val="fr-FR"/>
        </w:rPr>
        <w:t>SnT</w:t>
      </w:r>
      <w:proofErr w:type="spellEnd"/>
      <w:r w:rsidRPr="009C2A23">
        <w:rPr>
          <w:rFonts w:ascii="Arial" w:hAnsi="Arial" w:cs="Arial"/>
          <w:i/>
          <w:iCs/>
          <w:sz w:val="24"/>
          <w:szCs w:val="24"/>
          <w:lang w:val="fr-FR"/>
        </w:rPr>
        <w:t>)</w:t>
      </w:r>
      <w:r w:rsidRPr="00E4275A">
        <w:rPr>
          <w:rFonts w:ascii="Arial" w:hAnsi="Arial" w:cs="Arial"/>
          <w:sz w:val="24"/>
          <w:szCs w:val="24"/>
          <w:lang w:val="fr-FR"/>
        </w:rPr>
        <w:t xml:space="preserve"> </w:t>
      </w:r>
      <w:r w:rsidRPr="004B5C6E">
        <w:rPr>
          <w:rFonts w:ascii="Arial" w:hAnsi="Arial" w:cs="Arial"/>
          <w:i/>
          <w:iCs/>
          <w:sz w:val="24"/>
          <w:szCs w:val="24"/>
          <w:lang w:val="fr-FR"/>
        </w:rPr>
        <w:t xml:space="preserve">vont unir leurs forces pour accélérer la transition vers un paysage énergétique durable. Le </w:t>
      </w:r>
      <w:proofErr w:type="spellStart"/>
      <w:r w:rsidRPr="004B5C6E">
        <w:rPr>
          <w:rFonts w:ascii="Arial" w:hAnsi="Arial" w:cs="Arial"/>
          <w:i/>
          <w:iCs/>
          <w:sz w:val="24"/>
          <w:szCs w:val="24"/>
          <w:lang w:val="fr-FR"/>
        </w:rPr>
        <w:t>Memorandum</w:t>
      </w:r>
      <w:proofErr w:type="spellEnd"/>
      <w:r w:rsidRPr="004B5C6E">
        <w:rPr>
          <w:rFonts w:ascii="Arial" w:hAnsi="Arial" w:cs="Arial"/>
          <w:i/>
          <w:iCs/>
          <w:sz w:val="24"/>
          <w:szCs w:val="24"/>
          <w:lang w:val="fr-FR"/>
        </w:rPr>
        <w:t xml:space="preserve"> of </w:t>
      </w:r>
      <w:proofErr w:type="spellStart"/>
      <w:r w:rsidRPr="004B5C6E">
        <w:rPr>
          <w:rFonts w:ascii="Arial" w:hAnsi="Arial" w:cs="Arial"/>
          <w:i/>
          <w:iCs/>
          <w:sz w:val="24"/>
          <w:szCs w:val="24"/>
          <w:lang w:val="fr-FR"/>
        </w:rPr>
        <w:t>Understanding</w:t>
      </w:r>
      <w:proofErr w:type="spellEnd"/>
      <w:r w:rsidRPr="004B5C6E">
        <w:rPr>
          <w:rFonts w:ascii="Arial" w:hAnsi="Arial" w:cs="Arial"/>
          <w:i/>
          <w:iCs/>
          <w:sz w:val="24"/>
          <w:szCs w:val="24"/>
          <w:lang w:val="fr-FR"/>
        </w:rPr>
        <w:t xml:space="preserve"> correspondant a été signé par les trois parties le 25 janvier 2021.</w:t>
      </w:r>
      <w:r w:rsidRPr="00E4275A">
        <w:rPr>
          <w:rFonts w:ascii="Arial" w:hAnsi="Arial" w:cs="Arial"/>
          <w:sz w:val="24"/>
          <w:szCs w:val="24"/>
          <w:lang w:val="fr-FR"/>
        </w:rPr>
        <w:t xml:space="preserve">  </w:t>
      </w:r>
    </w:p>
    <w:p w14:paraId="63BA6535" w14:textId="77777777" w:rsidR="00960FFB" w:rsidRPr="00E4275A" w:rsidRDefault="00960FFB" w:rsidP="00960FFB">
      <w:pPr>
        <w:pStyle w:val="xxmsonormal"/>
        <w:spacing w:before="240" w:line="276" w:lineRule="auto"/>
        <w:jc w:val="both"/>
        <w:rPr>
          <w:rFonts w:ascii="Arial" w:hAnsi="Arial" w:cs="Arial"/>
          <w:sz w:val="24"/>
          <w:szCs w:val="24"/>
          <w:lang w:val="fr-FR"/>
        </w:rPr>
      </w:pPr>
      <w:r w:rsidRPr="00E4275A">
        <w:rPr>
          <w:rFonts w:ascii="Arial" w:hAnsi="Arial" w:cs="Arial"/>
          <w:sz w:val="24"/>
          <w:szCs w:val="24"/>
          <w:lang w:val="fr-FR"/>
        </w:rPr>
        <w:t xml:space="preserve">Pour le </w:t>
      </w:r>
      <w:r>
        <w:rPr>
          <w:rFonts w:ascii="Arial" w:hAnsi="Arial" w:cs="Arial"/>
          <w:sz w:val="24"/>
          <w:szCs w:val="24"/>
          <w:lang w:val="fr-FR"/>
        </w:rPr>
        <w:t>G</w:t>
      </w:r>
      <w:r w:rsidRPr="00E4275A">
        <w:rPr>
          <w:rFonts w:ascii="Arial" w:hAnsi="Arial" w:cs="Arial"/>
          <w:sz w:val="24"/>
          <w:szCs w:val="24"/>
          <w:lang w:val="fr-FR"/>
        </w:rPr>
        <w:t xml:space="preserve">roupe Encevo, l'innovation joue un rôle clé </w:t>
      </w:r>
      <w:r>
        <w:rPr>
          <w:rFonts w:ascii="Arial" w:hAnsi="Arial" w:cs="Arial"/>
          <w:sz w:val="24"/>
          <w:szCs w:val="24"/>
          <w:lang w:val="fr-FR"/>
        </w:rPr>
        <w:t>dans</w:t>
      </w:r>
      <w:r w:rsidRPr="00E4275A">
        <w:rPr>
          <w:rFonts w:ascii="Arial" w:hAnsi="Arial" w:cs="Arial"/>
          <w:sz w:val="24"/>
          <w:szCs w:val="24"/>
          <w:lang w:val="fr-FR"/>
        </w:rPr>
        <w:t xml:space="preserve"> la transition vers un paysage énergétique durable au Luxembourg et dans la Grande Région. En renforçant les liens entre le principal acteur énergétique national et la communauté de recherche luxembourgeoise, les trois parties visent à lancer le développement d'un programme d'innovation à long terme et à identifier les ressources nécessaires à la réalisation de projets communs dans le cadre de la transition énergétique et de la stratégie du </w:t>
      </w:r>
      <w:r>
        <w:rPr>
          <w:rFonts w:ascii="Arial" w:hAnsi="Arial" w:cs="Arial"/>
          <w:sz w:val="24"/>
          <w:szCs w:val="24"/>
          <w:lang w:val="fr-FR"/>
        </w:rPr>
        <w:t>G</w:t>
      </w:r>
      <w:r w:rsidRPr="00E4275A">
        <w:rPr>
          <w:rFonts w:ascii="Arial" w:hAnsi="Arial" w:cs="Arial"/>
          <w:sz w:val="24"/>
          <w:szCs w:val="24"/>
          <w:lang w:val="fr-FR"/>
        </w:rPr>
        <w:t xml:space="preserve">roupe Encevo. Encevo peut ainsi bénéficier des ressources scientifiques des deux instituts tandis que les chercheurs peuvent profiter de l'expérience et de la connaissance pratique </w:t>
      </w:r>
      <w:r>
        <w:rPr>
          <w:rFonts w:ascii="Arial" w:hAnsi="Arial" w:cs="Arial"/>
          <w:sz w:val="24"/>
          <w:szCs w:val="24"/>
          <w:lang w:val="fr-FR"/>
        </w:rPr>
        <w:t xml:space="preserve">d’Encevo </w:t>
      </w:r>
      <w:r w:rsidRPr="00E4275A">
        <w:rPr>
          <w:rFonts w:ascii="Arial" w:hAnsi="Arial" w:cs="Arial"/>
          <w:sz w:val="24"/>
          <w:szCs w:val="24"/>
          <w:lang w:val="fr-FR"/>
        </w:rPr>
        <w:t xml:space="preserve">du paysage énergétique. La collaboration visera notamment </w:t>
      </w:r>
      <w:r>
        <w:rPr>
          <w:rFonts w:ascii="Arial" w:hAnsi="Arial" w:cs="Arial"/>
          <w:sz w:val="24"/>
          <w:szCs w:val="24"/>
          <w:lang w:val="fr-FR"/>
        </w:rPr>
        <w:t>l</w:t>
      </w:r>
      <w:r w:rsidRPr="00E4275A">
        <w:rPr>
          <w:rFonts w:ascii="Arial" w:hAnsi="Arial" w:cs="Arial"/>
          <w:sz w:val="24"/>
          <w:szCs w:val="24"/>
          <w:lang w:val="fr-FR"/>
        </w:rPr>
        <w:t xml:space="preserve">es réseaux d'énergie plus intelligents, </w:t>
      </w:r>
      <w:r>
        <w:rPr>
          <w:rFonts w:ascii="Arial" w:hAnsi="Arial" w:cs="Arial"/>
          <w:sz w:val="24"/>
          <w:szCs w:val="24"/>
          <w:lang w:val="fr-FR"/>
        </w:rPr>
        <w:t>l</w:t>
      </w:r>
      <w:r w:rsidRPr="00E4275A">
        <w:rPr>
          <w:rFonts w:ascii="Arial" w:hAnsi="Arial" w:cs="Arial"/>
          <w:sz w:val="24"/>
          <w:szCs w:val="24"/>
          <w:lang w:val="fr-FR"/>
        </w:rPr>
        <w:t xml:space="preserve">es marchés de l'électricité et </w:t>
      </w:r>
      <w:r>
        <w:rPr>
          <w:rFonts w:ascii="Arial" w:hAnsi="Arial" w:cs="Arial"/>
          <w:sz w:val="24"/>
          <w:szCs w:val="24"/>
          <w:lang w:val="fr-FR"/>
        </w:rPr>
        <w:t>les instruments de</w:t>
      </w:r>
      <w:r w:rsidRPr="00E4275A">
        <w:rPr>
          <w:rFonts w:ascii="Arial" w:hAnsi="Arial" w:cs="Arial"/>
          <w:sz w:val="24"/>
          <w:szCs w:val="24"/>
          <w:lang w:val="fr-FR"/>
        </w:rPr>
        <w:t xml:space="preserve"> flexibilité, </w:t>
      </w:r>
      <w:r>
        <w:rPr>
          <w:rFonts w:ascii="Arial" w:hAnsi="Arial" w:cs="Arial"/>
          <w:sz w:val="24"/>
          <w:szCs w:val="24"/>
          <w:lang w:val="fr-FR"/>
        </w:rPr>
        <w:t>l</w:t>
      </w:r>
      <w:r w:rsidRPr="00E4275A">
        <w:rPr>
          <w:rFonts w:ascii="Arial" w:hAnsi="Arial" w:cs="Arial"/>
          <w:sz w:val="24"/>
          <w:szCs w:val="24"/>
          <w:lang w:val="fr-FR"/>
        </w:rPr>
        <w:t xml:space="preserve">es énergies renouvelables ainsi que </w:t>
      </w:r>
      <w:r>
        <w:rPr>
          <w:rFonts w:ascii="Arial" w:hAnsi="Arial" w:cs="Arial"/>
          <w:sz w:val="24"/>
          <w:szCs w:val="24"/>
          <w:lang w:val="fr-FR"/>
        </w:rPr>
        <w:t>l</w:t>
      </w:r>
      <w:r w:rsidRPr="00E4275A">
        <w:rPr>
          <w:rFonts w:ascii="Arial" w:hAnsi="Arial" w:cs="Arial"/>
          <w:sz w:val="24"/>
          <w:szCs w:val="24"/>
          <w:lang w:val="fr-FR"/>
        </w:rPr>
        <w:t>es modèles commerciaux basés sur des données dans le secteur de l'énergie.</w:t>
      </w:r>
    </w:p>
    <w:p w14:paraId="00C99E31" w14:textId="77777777" w:rsidR="00960FFB" w:rsidRPr="00E4275A" w:rsidRDefault="00960FFB" w:rsidP="00960FFB">
      <w:pPr>
        <w:pStyle w:val="xxmsonormal"/>
        <w:spacing w:before="240" w:line="276" w:lineRule="auto"/>
        <w:jc w:val="both"/>
        <w:rPr>
          <w:rFonts w:ascii="Arial" w:hAnsi="Arial" w:cs="Arial"/>
          <w:sz w:val="24"/>
          <w:szCs w:val="24"/>
          <w:lang w:val="fr-FR"/>
        </w:rPr>
      </w:pPr>
      <w:r w:rsidRPr="00E4275A">
        <w:rPr>
          <w:rFonts w:ascii="Arial" w:hAnsi="Arial" w:cs="Arial"/>
          <w:sz w:val="24"/>
          <w:szCs w:val="24"/>
          <w:lang w:val="fr-FR"/>
        </w:rPr>
        <w:t xml:space="preserve">Les partenaires ont également l'intention de s'appuyer fortement sur </w:t>
      </w:r>
      <w:proofErr w:type="spellStart"/>
      <w:r w:rsidRPr="00E4275A">
        <w:rPr>
          <w:rFonts w:ascii="Arial" w:hAnsi="Arial" w:cs="Arial"/>
          <w:sz w:val="24"/>
          <w:szCs w:val="24"/>
          <w:lang w:val="fr-FR"/>
        </w:rPr>
        <w:t>Luxinnovation</w:t>
      </w:r>
      <w:proofErr w:type="spellEnd"/>
      <w:r w:rsidRPr="00E4275A">
        <w:rPr>
          <w:rFonts w:ascii="Arial" w:hAnsi="Arial" w:cs="Arial"/>
          <w:sz w:val="24"/>
          <w:szCs w:val="24"/>
          <w:lang w:val="fr-FR"/>
        </w:rPr>
        <w:t xml:space="preserve"> pour faciliter l</w:t>
      </w:r>
      <w:r>
        <w:rPr>
          <w:rFonts w:ascii="Arial" w:hAnsi="Arial" w:cs="Arial"/>
          <w:sz w:val="24"/>
          <w:szCs w:val="24"/>
          <w:lang w:val="fr-FR"/>
        </w:rPr>
        <w:t>eur</w:t>
      </w:r>
      <w:r w:rsidRPr="00E4275A">
        <w:rPr>
          <w:rFonts w:ascii="Arial" w:hAnsi="Arial" w:cs="Arial"/>
          <w:sz w:val="24"/>
          <w:szCs w:val="24"/>
          <w:lang w:val="fr-FR"/>
        </w:rPr>
        <w:t xml:space="preserve"> coopération</w:t>
      </w:r>
      <w:r>
        <w:rPr>
          <w:rFonts w:ascii="Arial" w:hAnsi="Arial" w:cs="Arial"/>
          <w:sz w:val="24"/>
          <w:szCs w:val="24"/>
          <w:lang w:val="fr-FR"/>
        </w:rPr>
        <w:t xml:space="preserve"> qui est </w:t>
      </w:r>
      <w:r w:rsidRPr="00E4275A">
        <w:rPr>
          <w:rFonts w:ascii="Arial" w:hAnsi="Arial" w:cs="Arial"/>
          <w:sz w:val="24"/>
          <w:szCs w:val="24"/>
          <w:lang w:val="fr-FR"/>
        </w:rPr>
        <w:t>un partenaire de confiance pour les entreprises qui lancent des activités innovantes</w:t>
      </w:r>
      <w:r>
        <w:rPr>
          <w:rFonts w:ascii="Arial" w:hAnsi="Arial" w:cs="Arial"/>
          <w:sz w:val="24"/>
          <w:szCs w:val="24"/>
          <w:lang w:val="fr-FR"/>
        </w:rPr>
        <w:t>.</w:t>
      </w:r>
    </w:p>
    <w:p w14:paraId="51C65B8C" w14:textId="77777777" w:rsidR="00960FFB" w:rsidRPr="00E4275A" w:rsidRDefault="00960FFB" w:rsidP="00960FFB">
      <w:pPr>
        <w:pStyle w:val="xxmsonormal"/>
        <w:spacing w:before="240" w:line="276" w:lineRule="auto"/>
        <w:jc w:val="both"/>
        <w:rPr>
          <w:rFonts w:ascii="Arial" w:hAnsi="Arial" w:cs="Arial"/>
          <w:sz w:val="24"/>
          <w:szCs w:val="24"/>
          <w:lang w:val="fr-FR"/>
        </w:rPr>
      </w:pPr>
      <w:r w:rsidRPr="00E4275A">
        <w:rPr>
          <w:rFonts w:ascii="Arial" w:hAnsi="Arial" w:cs="Arial"/>
          <w:sz w:val="24"/>
          <w:szCs w:val="24"/>
          <w:lang w:val="fr-FR"/>
        </w:rPr>
        <w:t>"</w:t>
      </w:r>
      <w:r>
        <w:rPr>
          <w:rFonts w:ascii="Arial" w:hAnsi="Arial" w:cs="Arial"/>
          <w:sz w:val="24"/>
          <w:szCs w:val="24"/>
          <w:lang w:val="fr-FR"/>
        </w:rPr>
        <w:t>Le</w:t>
      </w:r>
      <w:r w:rsidRPr="00E4275A">
        <w:rPr>
          <w:rFonts w:ascii="Arial" w:hAnsi="Arial" w:cs="Arial"/>
          <w:sz w:val="24"/>
          <w:szCs w:val="24"/>
          <w:lang w:val="fr-FR"/>
        </w:rPr>
        <w:t xml:space="preserve"> paysage énergétique </w:t>
      </w:r>
      <w:r>
        <w:rPr>
          <w:rFonts w:ascii="Arial" w:hAnsi="Arial" w:cs="Arial"/>
          <w:sz w:val="24"/>
          <w:szCs w:val="24"/>
          <w:lang w:val="fr-FR"/>
        </w:rPr>
        <w:t>est en rapide mutation et</w:t>
      </w:r>
      <w:r w:rsidRPr="00E4275A">
        <w:rPr>
          <w:rFonts w:ascii="Arial" w:hAnsi="Arial" w:cs="Arial"/>
          <w:sz w:val="24"/>
          <w:szCs w:val="24"/>
          <w:lang w:val="fr-FR"/>
        </w:rPr>
        <w:t xml:space="preserve"> l'innovation joue un rôle de plus en plus important. Nous voulons intensifier nos efforts dans ce domaine", déclare Claude Seywert, </w:t>
      </w:r>
      <w:r>
        <w:rPr>
          <w:rFonts w:ascii="Arial" w:hAnsi="Arial" w:cs="Arial"/>
          <w:sz w:val="24"/>
          <w:szCs w:val="24"/>
          <w:lang w:val="fr-FR"/>
        </w:rPr>
        <w:t>CEO</w:t>
      </w:r>
      <w:r w:rsidRPr="00E4275A">
        <w:rPr>
          <w:rFonts w:ascii="Arial" w:hAnsi="Arial" w:cs="Arial"/>
          <w:sz w:val="24"/>
          <w:szCs w:val="24"/>
          <w:lang w:val="fr-FR"/>
        </w:rPr>
        <w:t xml:space="preserve"> d'Encevo S.A</w:t>
      </w:r>
      <w:r>
        <w:rPr>
          <w:rFonts w:ascii="Arial" w:hAnsi="Arial" w:cs="Arial"/>
          <w:sz w:val="24"/>
          <w:szCs w:val="24"/>
          <w:lang w:val="fr-FR"/>
        </w:rPr>
        <w:t>. et</w:t>
      </w:r>
      <w:r w:rsidRPr="00E4275A">
        <w:rPr>
          <w:rFonts w:ascii="Arial" w:hAnsi="Arial" w:cs="Arial"/>
          <w:sz w:val="24"/>
          <w:szCs w:val="24"/>
          <w:lang w:val="fr-FR"/>
        </w:rPr>
        <w:t xml:space="preserve"> souligne sa grande satisfaction de pouvoir désormais s'associer </w:t>
      </w:r>
      <w:r>
        <w:rPr>
          <w:rFonts w:ascii="Arial" w:hAnsi="Arial" w:cs="Arial"/>
          <w:sz w:val="24"/>
          <w:szCs w:val="24"/>
          <w:lang w:val="fr-FR"/>
        </w:rPr>
        <w:t xml:space="preserve">au </w:t>
      </w:r>
      <w:r w:rsidRPr="00E4275A">
        <w:rPr>
          <w:rFonts w:ascii="Arial" w:hAnsi="Arial" w:cs="Arial"/>
          <w:sz w:val="24"/>
          <w:szCs w:val="24"/>
          <w:lang w:val="fr-FR"/>
        </w:rPr>
        <w:t xml:space="preserve">LIST et </w:t>
      </w:r>
      <w:r>
        <w:rPr>
          <w:rFonts w:ascii="Arial" w:hAnsi="Arial" w:cs="Arial"/>
          <w:sz w:val="24"/>
          <w:szCs w:val="24"/>
          <w:lang w:val="fr-FR"/>
        </w:rPr>
        <w:t>au</w:t>
      </w:r>
      <w:r w:rsidRPr="00E4275A">
        <w:rPr>
          <w:rFonts w:ascii="Arial" w:hAnsi="Arial" w:cs="Arial"/>
          <w:sz w:val="24"/>
          <w:szCs w:val="24"/>
          <w:lang w:val="fr-FR"/>
        </w:rPr>
        <w:t xml:space="preserve"> </w:t>
      </w:r>
      <w:proofErr w:type="spellStart"/>
      <w:r w:rsidRPr="00E4275A">
        <w:rPr>
          <w:rFonts w:ascii="Arial" w:hAnsi="Arial" w:cs="Arial"/>
          <w:sz w:val="24"/>
          <w:szCs w:val="24"/>
          <w:lang w:val="fr-FR"/>
        </w:rPr>
        <w:t>SnT</w:t>
      </w:r>
      <w:proofErr w:type="spellEnd"/>
      <w:r w:rsidRPr="00E4275A">
        <w:rPr>
          <w:rFonts w:ascii="Arial" w:hAnsi="Arial" w:cs="Arial"/>
          <w:sz w:val="24"/>
          <w:szCs w:val="24"/>
          <w:lang w:val="fr-FR"/>
        </w:rPr>
        <w:t>.</w:t>
      </w:r>
    </w:p>
    <w:p w14:paraId="41B2E7F8" w14:textId="77777777" w:rsidR="00960FFB" w:rsidRPr="00E4275A" w:rsidRDefault="00960FFB" w:rsidP="00960FFB">
      <w:pPr>
        <w:pStyle w:val="xxmsonormal"/>
        <w:spacing w:before="240" w:line="276" w:lineRule="auto"/>
        <w:jc w:val="both"/>
        <w:rPr>
          <w:rFonts w:ascii="Arial" w:hAnsi="Arial" w:cs="Arial"/>
          <w:sz w:val="24"/>
          <w:szCs w:val="24"/>
          <w:lang w:val="fr-FR"/>
        </w:rPr>
      </w:pPr>
      <w:r w:rsidRPr="00E4275A">
        <w:rPr>
          <w:rFonts w:ascii="Arial" w:hAnsi="Arial" w:cs="Arial"/>
          <w:sz w:val="24"/>
          <w:szCs w:val="24"/>
          <w:lang w:val="fr-FR"/>
        </w:rPr>
        <w:t xml:space="preserve">"Le changement climatique </w:t>
      </w:r>
      <w:r>
        <w:rPr>
          <w:rFonts w:ascii="Arial" w:hAnsi="Arial" w:cs="Arial"/>
          <w:sz w:val="24"/>
          <w:szCs w:val="24"/>
          <w:lang w:val="fr-FR"/>
        </w:rPr>
        <w:t>demande</w:t>
      </w:r>
      <w:r w:rsidRPr="00E4275A">
        <w:rPr>
          <w:rFonts w:ascii="Arial" w:hAnsi="Arial" w:cs="Arial"/>
          <w:sz w:val="24"/>
          <w:szCs w:val="24"/>
          <w:lang w:val="fr-FR"/>
        </w:rPr>
        <w:t xml:space="preserve"> une nouvelle gestion de l'énergie. Aujourd'hui, de nombreux investissements au Luxembourg et dans le monde entier sont axés sur les technologies d'énergie propre, telles que les panneaux solaires, les éoliennes et les voitures électriques. </w:t>
      </w:r>
      <w:r>
        <w:rPr>
          <w:rFonts w:ascii="Arial" w:hAnsi="Arial" w:cs="Arial"/>
          <w:sz w:val="24"/>
          <w:szCs w:val="24"/>
          <w:lang w:val="fr-FR"/>
        </w:rPr>
        <w:t>Au</w:t>
      </w:r>
      <w:r w:rsidRPr="00E4275A">
        <w:rPr>
          <w:rFonts w:ascii="Arial" w:hAnsi="Arial" w:cs="Arial"/>
          <w:sz w:val="24"/>
          <w:szCs w:val="24"/>
          <w:lang w:val="fr-FR"/>
        </w:rPr>
        <w:t xml:space="preserve"> LIST, nous travaillons sur des solutions qui sont "</w:t>
      </w:r>
      <w:proofErr w:type="spellStart"/>
      <w:r>
        <w:rPr>
          <w:rFonts w:ascii="Arial" w:hAnsi="Arial" w:cs="Arial"/>
          <w:sz w:val="24"/>
          <w:szCs w:val="24"/>
          <w:lang w:val="fr-FR"/>
        </w:rPr>
        <w:t>sustainable</w:t>
      </w:r>
      <w:proofErr w:type="spellEnd"/>
      <w:r>
        <w:rPr>
          <w:rFonts w:ascii="Arial" w:hAnsi="Arial" w:cs="Arial"/>
          <w:sz w:val="24"/>
          <w:szCs w:val="24"/>
          <w:lang w:val="fr-FR"/>
        </w:rPr>
        <w:t xml:space="preserve"> by design - </w:t>
      </w:r>
      <w:r w:rsidRPr="00E4275A">
        <w:rPr>
          <w:rFonts w:ascii="Arial" w:hAnsi="Arial" w:cs="Arial"/>
          <w:sz w:val="24"/>
          <w:szCs w:val="24"/>
          <w:lang w:val="fr-FR"/>
        </w:rPr>
        <w:t xml:space="preserve">durables par conception", afin de réduire autant que possible l'impact négatif sur l'environnement grâce à une conception intelligente des produits, des services et des technologies. Nous avons des chercheurs hautement spécialisés qui travaillent sur les systèmes énergétiques durables et les environnements urbains et bâtis durables. </w:t>
      </w:r>
      <w:r>
        <w:rPr>
          <w:rFonts w:ascii="Arial" w:hAnsi="Arial" w:cs="Arial"/>
          <w:sz w:val="24"/>
          <w:szCs w:val="24"/>
          <w:lang w:val="fr-FR"/>
        </w:rPr>
        <w:t>Ensemble a</w:t>
      </w:r>
      <w:r w:rsidRPr="00E4275A">
        <w:rPr>
          <w:rFonts w:ascii="Arial" w:hAnsi="Arial" w:cs="Arial"/>
          <w:sz w:val="24"/>
          <w:szCs w:val="24"/>
          <w:lang w:val="fr-FR"/>
        </w:rPr>
        <w:t xml:space="preserve">vec Encevo et </w:t>
      </w:r>
      <w:proofErr w:type="spellStart"/>
      <w:r w:rsidRPr="00E4275A">
        <w:rPr>
          <w:rFonts w:ascii="Arial" w:hAnsi="Arial" w:cs="Arial"/>
          <w:sz w:val="24"/>
          <w:szCs w:val="24"/>
          <w:lang w:val="fr-FR"/>
        </w:rPr>
        <w:t>SnT</w:t>
      </w:r>
      <w:proofErr w:type="spellEnd"/>
      <w:r w:rsidRPr="00E4275A">
        <w:rPr>
          <w:rFonts w:ascii="Arial" w:hAnsi="Arial" w:cs="Arial"/>
          <w:sz w:val="24"/>
          <w:szCs w:val="24"/>
          <w:lang w:val="fr-FR"/>
        </w:rPr>
        <w:t xml:space="preserve">, nous pourrons </w:t>
      </w:r>
      <w:r>
        <w:rPr>
          <w:rFonts w:ascii="Arial" w:hAnsi="Arial" w:cs="Arial"/>
          <w:sz w:val="24"/>
          <w:szCs w:val="24"/>
          <w:lang w:val="fr-FR"/>
        </w:rPr>
        <w:t>amplifier</w:t>
      </w:r>
      <w:r w:rsidRPr="00E4275A">
        <w:rPr>
          <w:rFonts w:ascii="Arial" w:hAnsi="Arial" w:cs="Arial"/>
          <w:sz w:val="24"/>
          <w:szCs w:val="24"/>
          <w:lang w:val="fr-FR"/>
        </w:rPr>
        <w:t xml:space="preserve"> nos capacités d'innovation dans ces domaines </w:t>
      </w:r>
      <w:r>
        <w:rPr>
          <w:rFonts w:ascii="Arial" w:hAnsi="Arial" w:cs="Arial"/>
          <w:sz w:val="24"/>
          <w:szCs w:val="24"/>
          <w:lang w:val="fr-FR"/>
        </w:rPr>
        <w:t>pour le bénéfice</w:t>
      </w:r>
      <w:r w:rsidRPr="00E4275A">
        <w:rPr>
          <w:rFonts w:ascii="Arial" w:hAnsi="Arial" w:cs="Arial"/>
          <w:sz w:val="24"/>
          <w:szCs w:val="24"/>
          <w:lang w:val="fr-FR"/>
        </w:rPr>
        <w:t xml:space="preserve"> du pays", déclare Thomas </w:t>
      </w:r>
      <w:proofErr w:type="spellStart"/>
      <w:r w:rsidRPr="00E4275A">
        <w:rPr>
          <w:rFonts w:ascii="Arial" w:hAnsi="Arial" w:cs="Arial"/>
          <w:sz w:val="24"/>
          <w:szCs w:val="24"/>
          <w:lang w:val="fr-FR"/>
        </w:rPr>
        <w:t>Kallstenius</w:t>
      </w:r>
      <w:proofErr w:type="spellEnd"/>
      <w:r w:rsidRPr="00E4275A">
        <w:rPr>
          <w:rFonts w:ascii="Arial" w:hAnsi="Arial" w:cs="Arial"/>
          <w:sz w:val="24"/>
          <w:szCs w:val="24"/>
          <w:lang w:val="fr-FR"/>
        </w:rPr>
        <w:t xml:space="preserve">, </w:t>
      </w:r>
      <w:r>
        <w:rPr>
          <w:rFonts w:ascii="Arial" w:hAnsi="Arial" w:cs="Arial"/>
          <w:sz w:val="24"/>
          <w:szCs w:val="24"/>
          <w:lang w:val="fr-FR"/>
        </w:rPr>
        <w:t>CEO</w:t>
      </w:r>
      <w:r w:rsidRPr="00E4275A">
        <w:rPr>
          <w:rFonts w:ascii="Arial" w:hAnsi="Arial" w:cs="Arial"/>
          <w:sz w:val="24"/>
          <w:szCs w:val="24"/>
          <w:lang w:val="fr-FR"/>
        </w:rPr>
        <w:t xml:space="preserve"> d</w:t>
      </w:r>
      <w:r>
        <w:rPr>
          <w:rFonts w:ascii="Arial" w:hAnsi="Arial" w:cs="Arial"/>
          <w:sz w:val="24"/>
          <w:szCs w:val="24"/>
          <w:lang w:val="fr-FR"/>
        </w:rPr>
        <w:t>u</w:t>
      </w:r>
      <w:r w:rsidRPr="00E4275A">
        <w:rPr>
          <w:rFonts w:ascii="Arial" w:hAnsi="Arial" w:cs="Arial"/>
          <w:sz w:val="24"/>
          <w:szCs w:val="24"/>
          <w:lang w:val="fr-FR"/>
        </w:rPr>
        <w:t xml:space="preserve"> LIST.</w:t>
      </w:r>
    </w:p>
    <w:p w14:paraId="38AD75A0" w14:textId="77777777" w:rsidR="00960FFB" w:rsidRDefault="00960FFB" w:rsidP="00960FFB">
      <w:pPr>
        <w:pStyle w:val="xxmsonormal"/>
        <w:spacing w:before="240" w:line="276" w:lineRule="auto"/>
        <w:jc w:val="both"/>
        <w:rPr>
          <w:rFonts w:ascii="Arial" w:hAnsi="Arial" w:cs="Arial"/>
          <w:sz w:val="24"/>
          <w:szCs w:val="24"/>
          <w:lang w:val="fr-FR"/>
        </w:rPr>
      </w:pPr>
    </w:p>
    <w:p w14:paraId="018EEE5C" w14:textId="77777777" w:rsidR="00FD588F" w:rsidRDefault="00FD588F" w:rsidP="00960FFB">
      <w:pPr>
        <w:pStyle w:val="xxmsonormal"/>
        <w:spacing w:before="240" w:line="276" w:lineRule="auto"/>
        <w:jc w:val="both"/>
        <w:rPr>
          <w:rFonts w:ascii="Arial" w:hAnsi="Arial" w:cs="Arial"/>
          <w:sz w:val="24"/>
          <w:szCs w:val="24"/>
          <w:lang w:val="fr-FR"/>
        </w:rPr>
      </w:pPr>
    </w:p>
    <w:p w14:paraId="0779FFCC" w14:textId="14404B21" w:rsidR="00960FFB" w:rsidRDefault="00960FFB" w:rsidP="00960FFB">
      <w:pPr>
        <w:pStyle w:val="xxmsonormal"/>
        <w:spacing w:before="240" w:line="276" w:lineRule="auto"/>
        <w:jc w:val="both"/>
        <w:rPr>
          <w:rFonts w:ascii="Arial" w:hAnsi="Arial" w:cs="Arial"/>
          <w:sz w:val="24"/>
          <w:szCs w:val="24"/>
          <w:lang w:val="fr-FR"/>
        </w:rPr>
      </w:pPr>
      <w:r w:rsidRPr="00E4275A">
        <w:rPr>
          <w:rFonts w:ascii="Arial" w:hAnsi="Arial" w:cs="Arial"/>
          <w:sz w:val="24"/>
          <w:szCs w:val="24"/>
          <w:lang w:val="fr-FR"/>
        </w:rPr>
        <w:t>"</w:t>
      </w:r>
      <w:r>
        <w:rPr>
          <w:rFonts w:ascii="Arial" w:hAnsi="Arial" w:cs="Arial"/>
          <w:sz w:val="24"/>
          <w:szCs w:val="24"/>
          <w:lang w:val="fr-FR"/>
        </w:rPr>
        <w:t>La transition vers un monde énergétique durable est une priorité stratégique pour l’</w:t>
      </w:r>
      <w:r w:rsidR="003D0DED">
        <w:rPr>
          <w:rFonts w:ascii="Arial" w:hAnsi="Arial" w:cs="Arial"/>
          <w:sz w:val="24"/>
          <w:szCs w:val="24"/>
          <w:lang w:val="fr-FR"/>
        </w:rPr>
        <w:t>U</w:t>
      </w:r>
      <w:r>
        <w:rPr>
          <w:rFonts w:ascii="Arial" w:hAnsi="Arial" w:cs="Arial"/>
          <w:sz w:val="24"/>
          <w:szCs w:val="24"/>
          <w:lang w:val="fr-FR"/>
        </w:rPr>
        <w:t>niversité et n</w:t>
      </w:r>
      <w:r w:rsidRPr="00E4275A">
        <w:rPr>
          <w:rFonts w:ascii="Arial" w:hAnsi="Arial" w:cs="Arial"/>
          <w:sz w:val="24"/>
          <w:szCs w:val="24"/>
          <w:lang w:val="fr-FR"/>
        </w:rPr>
        <w:t xml:space="preserve">ous sommes heureux de prolonger notre travail </w:t>
      </w:r>
      <w:r>
        <w:rPr>
          <w:rFonts w:ascii="Arial" w:hAnsi="Arial" w:cs="Arial"/>
          <w:sz w:val="24"/>
          <w:szCs w:val="24"/>
          <w:lang w:val="fr-FR"/>
        </w:rPr>
        <w:t>de longue date</w:t>
      </w:r>
      <w:r w:rsidRPr="00E4275A">
        <w:rPr>
          <w:rFonts w:ascii="Arial" w:hAnsi="Arial" w:cs="Arial"/>
          <w:sz w:val="24"/>
          <w:szCs w:val="24"/>
          <w:lang w:val="fr-FR"/>
        </w:rPr>
        <w:t xml:space="preserve"> avec les entités du </w:t>
      </w:r>
      <w:r>
        <w:rPr>
          <w:rFonts w:ascii="Arial" w:hAnsi="Arial" w:cs="Arial"/>
          <w:sz w:val="24"/>
          <w:szCs w:val="24"/>
          <w:lang w:val="fr-FR"/>
        </w:rPr>
        <w:t>G</w:t>
      </w:r>
      <w:r w:rsidRPr="00E4275A">
        <w:rPr>
          <w:rFonts w:ascii="Arial" w:hAnsi="Arial" w:cs="Arial"/>
          <w:sz w:val="24"/>
          <w:szCs w:val="24"/>
          <w:lang w:val="fr-FR"/>
        </w:rPr>
        <w:t>roupe E</w:t>
      </w:r>
      <w:r>
        <w:rPr>
          <w:rFonts w:ascii="Arial" w:hAnsi="Arial" w:cs="Arial"/>
          <w:sz w:val="24"/>
          <w:szCs w:val="24"/>
          <w:lang w:val="fr-FR"/>
        </w:rPr>
        <w:t>ncevo</w:t>
      </w:r>
      <w:r w:rsidRPr="00E4275A">
        <w:rPr>
          <w:rFonts w:ascii="Arial" w:hAnsi="Arial" w:cs="Arial"/>
          <w:sz w:val="24"/>
          <w:szCs w:val="24"/>
          <w:lang w:val="fr-FR"/>
        </w:rPr>
        <w:t xml:space="preserve">. Cette dernière collaboration s'appuie sur le succès de notre travail avec </w:t>
      </w:r>
      <w:proofErr w:type="spellStart"/>
      <w:r w:rsidRPr="00E4275A">
        <w:rPr>
          <w:rFonts w:ascii="Arial" w:hAnsi="Arial" w:cs="Arial"/>
          <w:sz w:val="24"/>
          <w:szCs w:val="24"/>
          <w:lang w:val="fr-FR"/>
        </w:rPr>
        <w:t>C</w:t>
      </w:r>
      <w:r>
        <w:rPr>
          <w:rFonts w:ascii="Arial" w:hAnsi="Arial" w:cs="Arial"/>
          <w:sz w:val="24"/>
          <w:szCs w:val="24"/>
          <w:lang w:val="fr-FR"/>
        </w:rPr>
        <w:t>reos</w:t>
      </w:r>
      <w:proofErr w:type="spellEnd"/>
      <w:r>
        <w:rPr>
          <w:rFonts w:ascii="Arial" w:hAnsi="Arial" w:cs="Arial"/>
          <w:sz w:val="24"/>
          <w:szCs w:val="24"/>
          <w:lang w:val="fr-FR"/>
        </w:rPr>
        <w:t>, le gestionnaire de réseaux du Groupe Encevo,</w:t>
      </w:r>
      <w:r w:rsidRPr="00E4275A">
        <w:rPr>
          <w:rFonts w:ascii="Arial" w:hAnsi="Arial" w:cs="Arial"/>
          <w:sz w:val="24"/>
          <w:szCs w:val="24"/>
          <w:lang w:val="fr-FR"/>
        </w:rPr>
        <w:t xml:space="preserve"> sur le réseau intelligent, qui a joué un rôle clé dans la </w:t>
      </w:r>
      <w:r>
        <w:rPr>
          <w:rFonts w:ascii="Arial" w:hAnsi="Arial" w:cs="Arial"/>
          <w:sz w:val="24"/>
          <w:szCs w:val="24"/>
          <w:lang w:val="fr-FR"/>
        </w:rPr>
        <w:t>digitalisation</w:t>
      </w:r>
      <w:r w:rsidRPr="00E4275A">
        <w:rPr>
          <w:rFonts w:ascii="Arial" w:hAnsi="Arial" w:cs="Arial"/>
          <w:sz w:val="24"/>
          <w:szCs w:val="24"/>
          <w:lang w:val="fr-FR"/>
        </w:rPr>
        <w:t xml:space="preserve"> du secteur de l'énergie au Luxembourg. Nous avons fait nos preuves en matière de maîtrise de la transformation numérique grâce à des projets de recherche en collaboration avec des entreprises, et nous sommes impatients de mener cette coopération avec E</w:t>
      </w:r>
      <w:r>
        <w:rPr>
          <w:rFonts w:ascii="Arial" w:hAnsi="Arial" w:cs="Arial"/>
          <w:sz w:val="24"/>
          <w:szCs w:val="24"/>
          <w:lang w:val="fr-FR"/>
        </w:rPr>
        <w:t>ncevo</w:t>
      </w:r>
      <w:r w:rsidRPr="00E4275A">
        <w:rPr>
          <w:rFonts w:ascii="Arial" w:hAnsi="Arial" w:cs="Arial"/>
          <w:sz w:val="24"/>
          <w:szCs w:val="24"/>
          <w:lang w:val="fr-FR"/>
        </w:rPr>
        <w:t xml:space="preserve"> et </w:t>
      </w:r>
      <w:r>
        <w:rPr>
          <w:rFonts w:ascii="Arial" w:hAnsi="Arial" w:cs="Arial"/>
          <w:sz w:val="24"/>
          <w:szCs w:val="24"/>
          <w:lang w:val="fr-FR"/>
        </w:rPr>
        <w:t xml:space="preserve">le </w:t>
      </w:r>
      <w:r w:rsidRPr="00E4275A">
        <w:rPr>
          <w:rFonts w:ascii="Arial" w:hAnsi="Arial" w:cs="Arial"/>
          <w:sz w:val="24"/>
          <w:szCs w:val="24"/>
          <w:lang w:val="fr-FR"/>
        </w:rPr>
        <w:t xml:space="preserve">LIST", a déclaré le professeur Björn </w:t>
      </w:r>
      <w:proofErr w:type="spellStart"/>
      <w:r w:rsidRPr="00E4275A">
        <w:rPr>
          <w:rFonts w:ascii="Arial" w:hAnsi="Arial" w:cs="Arial"/>
          <w:sz w:val="24"/>
          <w:szCs w:val="24"/>
          <w:lang w:val="fr-FR"/>
        </w:rPr>
        <w:t>Ottersten</w:t>
      </w:r>
      <w:proofErr w:type="spellEnd"/>
      <w:r w:rsidRPr="00E4275A">
        <w:rPr>
          <w:rFonts w:ascii="Arial" w:hAnsi="Arial" w:cs="Arial"/>
          <w:sz w:val="24"/>
          <w:szCs w:val="24"/>
          <w:lang w:val="fr-FR"/>
        </w:rPr>
        <w:t xml:space="preserve">, directeur du </w:t>
      </w:r>
      <w:proofErr w:type="spellStart"/>
      <w:r w:rsidRPr="00E4275A">
        <w:rPr>
          <w:rFonts w:ascii="Arial" w:hAnsi="Arial" w:cs="Arial"/>
          <w:sz w:val="24"/>
          <w:szCs w:val="24"/>
          <w:lang w:val="fr-FR"/>
        </w:rPr>
        <w:t>SnT</w:t>
      </w:r>
      <w:proofErr w:type="spellEnd"/>
      <w:r w:rsidRPr="00E4275A">
        <w:rPr>
          <w:rFonts w:ascii="Arial" w:hAnsi="Arial" w:cs="Arial"/>
          <w:sz w:val="24"/>
          <w:szCs w:val="24"/>
          <w:lang w:val="fr-FR"/>
        </w:rPr>
        <w:t>.</w:t>
      </w:r>
    </w:p>
    <w:p w14:paraId="6E56DB65" w14:textId="77777777" w:rsidR="00960FFB" w:rsidRPr="005A5EDB" w:rsidRDefault="00960FFB" w:rsidP="00960FFB">
      <w:pPr>
        <w:pStyle w:val="xxmsonormal"/>
        <w:spacing w:before="240"/>
        <w:jc w:val="both"/>
        <w:rPr>
          <w:rFonts w:ascii="Arial" w:hAnsi="Arial" w:cs="Arial"/>
          <w:sz w:val="24"/>
          <w:szCs w:val="24"/>
          <w:lang w:val="fr-FR"/>
        </w:rPr>
      </w:pPr>
    </w:p>
    <w:p w14:paraId="152BAAEE" w14:textId="23B805D7" w:rsidR="00960FFB" w:rsidRPr="000D67A5" w:rsidRDefault="00960FFB" w:rsidP="00960FFB">
      <w:pPr>
        <w:jc w:val="right"/>
        <w:rPr>
          <w:rFonts w:ascii="Arial" w:hAnsi="Arial" w:cs="Arial"/>
          <w:sz w:val="24"/>
          <w:szCs w:val="24"/>
          <w:lang w:val="fr-FR"/>
        </w:rPr>
      </w:pPr>
      <w:r>
        <w:rPr>
          <w:rFonts w:ascii="Arial" w:hAnsi="Arial" w:cs="Arial"/>
          <w:sz w:val="24"/>
          <w:szCs w:val="24"/>
          <w:lang w:val="fr-FR"/>
        </w:rPr>
        <w:t>E</w:t>
      </w:r>
      <w:r w:rsidRPr="000D67A5">
        <w:rPr>
          <w:rFonts w:ascii="Arial" w:hAnsi="Arial" w:cs="Arial"/>
          <w:sz w:val="24"/>
          <w:szCs w:val="24"/>
          <w:lang w:val="fr-FR"/>
        </w:rPr>
        <w:t xml:space="preserve">sch-sur-Alzette, </w:t>
      </w:r>
      <w:r>
        <w:rPr>
          <w:rFonts w:ascii="Arial" w:hAnsi="Arial" w:cs="Arial"/>
          <w:sz w:val="24"/>
          <w:szCs w:val="24"/>
          <w:lang w:val="fr-FR"/>
        </w:rPr>
        <w:t>1</w:t>
      </w:r>
      <w:r w:rsidR="00055A77">
        <w:rPr>
          <w:rFonts w:ascii="Arial" w:hAnsi="Arial" w:cs="Arial"/>
          <w:sz w:val="24"/>
          <w:szCs w:val="24"/>
          <w:lang w:val="fr-FR"/>
        </w:rPr>
        <w:t>2</w:t>
      </w:r>
      <w:r>
        <w:rPr>
          <w:rFonts w:ascii="Arial" w:hAnsi="Arial" w:cs="Arial"/>
          <w:sz w:val="24"/>
          <w:szCs w:val="24"/>
          <w:lang w:val="fr-FR"/>
        </w:rPr>
        <w:t xml:space="preserve"> février 2021</w:t>
      </w:r>
    </w:p>
    <w:p w14:paraId="7F97772E" w14:textId="50EE3357" w:rsidR="00960FFB" w:rsidRPr="00FD588F" w:rsidRDefault="00960FFB" w:rsidP="00960FFB">
      <w:pPr>
        <w:tabs>
          <w:tab w:val="left" w:pos="4820"/>
          <w:tab w:val="left" w:pos="5954"/>
          <w:tab w:val="left" w:pos="6804"/>
        </w:tabs>
        <w:ind w:right="-398"/>
        <w:rPr>
          <w:rStyle w:val="Hyperlink"/>
          <w:rFonts w:ascii="Arial" w:hAnsi="Arial" w:cs="Arial"/>
          <w:sz w:val="20"/>
          <w:szCs w:val="20"/>
          <w:lang w:val="fr-FR"/>
        </w:rPr>
      </w:pPr>
      <w:r>
        <w:rPr>
          <w:rFonts w:ascii="Arial" w:hAnsi="Arial" w:cs="Arial"/>
          <w:b/>
          <w:sz w:val="20"/>
          <w:szCs w:val="20"/>
          <w:lang w:val="fr-FR"/>
        </w:rPr>
        <w:t>Contact presse</w:t>
      </w:r>
      <w:r w:rsidRPr="00960FFB">
        <w:rPr>
          <w:rFonts w:ascii="Arial" w:hAnsi="Arial" w:cs="Arial"/>
          <w:b/>
          <w:sz w:val="20"/>
          <w:szCs w:val="20"/>
          <w:lang w:val="fr-FR"/>
        </w:rPr>
        <w:t> </w:t>
      </w:r>
      <w:proofErr w:type="gramStart"/>
      <w:r w:rsidRPr="00960FFB">
        <w:rPr>
          <w:rFonts w:ascii="Arial" w:hAnsi="Arial" w:cs="Arial"/>
          <w:b/>
          <w:sz w:val="20"/>
          <w:szCs w:val="20"/>
          <w:lang w:val="fr-FR"/>
        </w:rPr>
        <w:t>Encevo:</w:t>
      </w:r>
      <w:proofErr w:type="gramEnd"/>
      <w:r w:rsidRPr="00960FFB">
        <w:rPr>
          <w:rFonts w:ascii="Arial" w:hAnsi="Arial" w:cs="Arial"/>
          <w:b/>
          <w:sz w:val="20"/>
          <w:szCs w:val="20"/>
          <w:lang w:val="fr-FR"/>
        </w:rPr>
        <w:t xml:space="preserve"> </w:t>
      </w:r>
      <w:r w:rsidRPr="00960FFB">
        <w:rPr>
          <w:rFonts w:ascii="Arial" w:hAnsi="Arial" w:cs="Arial"/>
          <w:sz w:val="20"/>
          <w:szCs w:val="20"/>
          <w:lang w:val="fr-FR"/>
        </w:rPr>
        <w:br/>
      </w:r>
      <w:proofErr w:type="spellStart"/>
      <w:r w:rsidRPr="00960FFB">
        <w:rPr>
          <w:rFonts w:ascii="Arial" w:hAnsi="Arial" w:cs="Arial"/>
          <w:sz w:val="20"/>
          <w:szCs w:val="20"/>
          <w:lang w:val="fr-FR"/>
        </w:rPr>
        <w:t>Corporate</w:t>
      </w:r>
      <w:proofErr w:type="spellEnd"/>
      <w:r w:rsidRPr="00960FFB">
        <w:rPr>
          <w:rFonts w:ascii="Arial" w:hAnsi="Arial" w:cs="Arial"/>
          <w:sz w:val="20"/>
          <w:szCs w:val="20"/>
          <w:lang w:val="fr-FR"/>
        </w:rPr>
        <w:t xml:space="preserve"> Communication  </w:t>
      </w:r>
      <w:r w:rsidRPr="00960FFB">
        <w:rPr>
          <w:rFonts w:ascii="Arial" w:hAnsi="Arial" w:cs="Arial"/>
          <w:sz w:val="20"/>
          <w:szCs w:val="20"/>
          <w:lang w:val="fr-FR"/>
        </w:rPr>
        <w:br/>
        <w:t>T. 2737-9510/9515</w:t>
      </w:r>
      <w:r w:rsidRPr="00960FFB">
        <w:rPr>
          <w:rFonts w:ascii="Arial" w:hAnsi="Arial" w:cs="Arial"/>
          <w:sz w:val="20"/>
          <w:szCs w:val="20"/>
          <w:lang w:val="fr-FR"/>
        </w:rPr>
        <w:br/>
      </w:r>
      <w:hyperlink r:id="rId11" w:history="1">
        <w:r w:rsidRPr="00960FFB">
          <w:rPr>
            <w:rStyle w:val="Hyperlink"/>
            <w:rFonts w:ascii="Arial" w:hAnsi="Arial" w:cs="Arial"/>
            <w:sz w:val="20"/>
            <w:szCs w:val="20"/>
            <w:lang w:val="fr-FR"/>
          </w:rPr>
          <w:t>communication@encevo.eu</w:t>
        </w:r>
      </w:hyperlink>
    </w:p>
    <w:p w14:paraId="18A6D72F" w14:textId="77777777" w:rsidR="00960FFB" w:rsidRPr="00960FFB" w:rsidRDefault="00960FFB" w:rsidP="00960FFB">
      <w:pPr>
        <w:rPr>
          <w:rFonts w:ascii="Arial" w:hAnsi="Arial" w:cs="Arial"/>
          <w:b/>
          <w:sz w:val="20"/>
          <w:szCs w:val="20"/>
          <w:lang w:val="fr-FR"/>
        </w:rPr>
      </w:pPr>
      <w:r w:rsidRPr="00960FFB">
        <w:rPr>
          <w:rFonts w:ascii="Arial" w:eastAsia="Arial" w:hAnsi="Arial" w:cs="Arial"/>
          <w:b/>
          <w:bCs/>
          <w:color w:val="000000"/>
          <w:sz w:val="20"/>
          <w:szCs w:val="20"/>
          <w:lang w:val="fr-FR"/>
        </w:rPr>
        <w:t xml:space="preserve">Contact presse </w:t>
      </w:r>
      <w:proofErr w:type="gramStart"/>
      <w:r w:rsidRPr="00960FFB">
        <w:rPr>
          <w:rFonts w:ascii="Arial" w:eastAsia="Arial" w:hAnsi="Arial" w:cs="Arial"/>
          <w:b/>
          <w:bCs/>
          <w:color w:val="000000"/>
          <w:sz w:val="20"/>
          <w:szCs w:val="20"/>
          <w:lang w:val="fr-FR"/>
        </w:rPr>
        <w:t>LIST:</w:t>
      </w:r>
      <w:proofErr w:type="gramEnd"/>
      <w:r w:rsidRPr="00960FFB">
        <w:rPr>
          <w:rFonts w:ascii="Arial" w:eastAsia="Arial" w:hAnsi="Arial" w:cs="Arial"/>
          <w:color w:val="000000"/>
          <w:sz w:val="20"/>
          <w:szCs w:val="20"/>
          <w:lang w:val="fr-FR"/>
        </w:rPr>
        <w:br/>
        <w:t>Olivier Marquis</w:t>
      </w:r>
      <w:r w:rsidRPr="00960FFB">
        <w:rPr>
          <w:rFonts w:ascii="Arial" w:eastAsia="Arial" w:hAnsi="Arial" w:cs="Arial"/>
          <w:color w:val="000000"/>
          <w:sz w:val="20"/>
          <w:szCs w:val="20"/>
          <w:lang w:val="fr-FR"/>
        </w:rPr>
        <w:br/>
        <w:t>T. 275 888 319</w:t>
      </w:r>
      <w:r w:rsidRPr="00960FFB">
        <w:rPr>
          <w:rFonts w:ascii="Arial" w:eastAsia="Arial" w:hAnsi="Arial" w:cs="Arial"/>
          <w:color w:val="000000"/>
          <w:sz w:val="20"/>
          <w:szCs w:val="20"/>
          <w:lang w:val="fr-FR"/>
        </w:rPr>
        <w:br/>
      </w:r>
      <w:hyperlink r:id="rId12" w:history="1">
        <w:r w:rsidRPr="00960FFB">
          <w:rPr>
            <w:rStyle w:val="Hyperlink"/>
            <w:rFonts w:ascii="Arial" w:eastAsia="Arial" w:hAnsi="Arial" w:cs="Arial"/>
            <w:sz w:val="20"/>
            <w:szCs w:val="20"/>
            <w:lang w:val="fr-FR"/>
          </w:rPr>
          <w:t>olivier.marquis@list.lu</w:t>
        </w:r>
      </w:hyperlink>
      <w:r w:rsidRPr="00960FFB">
        <w:rPr>
          <w:rFonts w:ascii="Arial" w:eastAsia="Arial" w:hAnsi="Arial" w:cs="Arial"/>
          <w:color w:val="000000"/>
          <w:sz w:val="20"/>
          <w:szCs w:val="20"/>
          <w:lang w:val="fr-FR"/>
        </w:rPr>
        <w:t xml:space="preserve"> </w:t>
      </w:r>
    </w:p>
    <w:p w14:paraId="2EBE691E" w14:textId="40171786" w:rsidR="00960FFB" w:rsidRPr="00960FFB" w:rsidRDefault="00960FFB" w:rsidP="00960FFB">
      <w:pPr>
        <w:rPr>
          <w:rFonts w:ascii="Arial" w:hAnsi="Arial" w:cs="Arial"/>
          <w:b/>
          <w:sz w:val="20"/>
          <w:szCs w:val="20"/>
          <w:lang w:val="fr-FR"/>
        </w:rPr>
      </w:pPr>
      <w:r>
        <w:rPr>
          <w:rFonts w:ascii="Arial" w:eastAsia="Arial" w:hAnsi="Arial" w:cs="Arial"/>
          <w:b/>
          <w:bCs/>
          <w:color w:val="000000"/>
          <w:sz w:val="20"/>
          <w:szCs w:val="20"/>
          <w:lang w:val="fr-FR"/>
        </w:rPr>
        <w:t>Contact presse Université du</w:t>
      </w:r>
      <w:r w:rsidRPr="00960FFB">
        <w:rPr>
          <w:rFonts w:ascii="Arial" w:eastAsia="Arial" w:hAnsi="Arial" w:cs="Arial"/>
          <w:b/>
          <w:bCs/>
          <w:color w:val="000000"/>
          <w:sz w:val="20"/>
          <w:szCs w:val="20"/>
          <w:lang w:val="fr-FR"/>
        </w:rPr>
        <w:t xml:space="preserve"> </w:t>
      </w:r>
      <w:proofErr w:type="gramStart"/>
      <w:r w:rsidRPr="00960FFB">
        <w:rPr>
          <w:rFonts w:ascii="Arial" w:eastAsia="Arial" w:hAnsi="Arial" w:cs="Arial"/>
          <w:b/>
          <w:bCs/>
          <w:color w:val="000000"/>
          <w:sz w:val="20"/>
          <w:szCs w:val="20"/>
          <w:lang w:val="fr-FR"/>
        </w:rPr>
        <w:t>Luxembourg:</w:t>
      </w:r>
      <w:proofErr w:type="gramEnd"/>
      <w:r w:rsidRPr="00960FFB">
        <w:rPr>
          <w:rFonts w:ascii="Arial" w:eastAsia="Arial" w:hAnsi="Arial" w:cs="Arial"/>
          <w:color w:val="000000"/>
          <w:sz w:val="20"/>
          <w:szCs w:val="20"/>
          <w:lang w:val="fr-FR"/>
        </w:rPr>
        <w:br/>
        <w:t>Laura Bianchi</w:t>
      </w:r>
      <w:r w:rsidRPr="00960FFB">
        <w:rPr>
          <w:rFonts w:ascii="Arial" w:eastAsia="Arial" w:hAnsi="Arial" w:cs="Arial"/>
          <w:color w:val="000000"/>
          <w:sz w:val="20"/>
          <w:szCs w:val="20"/>
          <w:lang w:val="fr-FR"/>
        </w:rPr>
        <w:br/>
        <w:t>T. 46 66 44 9451</w:t>
      </w:r>
      <w:r w:rsidRPr="00960FFB">
        <w:rPr>
          <w:rFonts w:ascii="Arial" w:eastAsia="Arial" w:hAnsi="Arial" w:cs="Arial"/>
          <w:color w:val="000000"/>
          <w:sz w:val="20"/>
          <w:szCs w:val="20"/>
          <w:lang w:val="fr-FR"/>
        </w:rPr>
        <w:br/>
      </w:r>
      <w:hyperlink r:id="rId13">
        <w:r w:rsidRPr="00960FFB">
          <w:rPr>
            <w:rFonts w:ascii="Arial" w:eastAsia="Arial" w:hAnsi="Arial" w:cs="Arial"/>
            <w:color w:val="0000FF"/>
            <w:sz w:val="20"/>
            <w:szCs w:val="20"/>
            <w:u w:val="single"/>
            <w:lang w:val="fr-FR"/>
          </w:rPr>
          <w:t>laura.bianchi@uni.lu</w:t>
        </w:r>
      </w:hyperlink>
      <w:r w:rsidRPr="00960FFB">
        <w:rPr>
          <w:rFonts w:ascii="Arial" w:eastAsia="Arial" w:hAnsi="Arial" w:cs="Arial"/>
          <w:color w:val="0000FF"/>
          <w:sz w:val="20"/>
          <w:szCs w:val="20"/>
          <w:u w:val="single"/>
          <w:lang w:val="fr-FR"/>
        </w:rPr>
        <w:t>.</w:t>
      </w:r>
      <w:r w:rsidRPr="00960FFB">
        <w:rPr>
          <w:rFonts w:ascii="Arial" w:eastAsia="Arial" w:hAnsi="Arial" w:cs="Arial"/>
          <w:color w:val="000000"/>
          <w:sz w:val="20"/>
          <w:szCs w:val="20"/>
          <w:lang w:val="fr-FR"/>
        </w:rPr>
        <w:t xml:space="preserve">  </w:t>
      </w:r>
    </w:p>
    <w:p w14:paraId="745D0D8A" w14:textId="793F91BC" w:rsidR="00960FFB" w:rsidRPr="003D0DED" w:rsidRDefault="00960FFB" w:rsidP="003D0DED">
      <w:pPr>
        <w:tabs>
          <w:tab w:val="left" w:pos="4820"/>
          <w:tab w:val="left" w:pos="5954"/>
          <w:tab w:val="left" w:pos="6804"/>
        </w:tabs>
        <w:spacing w:before="150" w:after="160"/>
        <w:rPr>
          <w:rFonts w:ascii="Arial" w:hAnsi="Arial" w:cs="Arial"/>
          <w:b/>
          <w:bCs/>
          <w:sz w:val="20"/>
          <w:szCs w:val="20"/>
          <w:lang w:val="fr-FR"/>
        </w:rPr>
      </w:pPr>
      <w:r w:rsidRPr="003D0DED">
        <w:rPr>
          <w:rFonts w:ascii="Arial" w:hAnsi="Arial" w:cs="Arial"/>
          <w:b/>
          <w:bCs/>
          <w:sz w:val="20"/>
          <w:szCs w:val="20"/>
          <w:lang w:val="fr-FR"/>
        </w:rPr>
        <w:t>A propos d’Encevo :</w:t>
      </w:r>
      <w:r w:rsidR="003D0DED">
        <w:rPr>
          <w:rFonts w:ascii="Arial" w:hAnsi="Arial" w:cs="Arial"/>
          <w:b/>
          <w:bCs/>
          <w:sz w:val="20"/>
          <w:szCs w:val="20"/>
          <w:lang w:val="fr-FR"/>
        </w:rPr>
        <w:br/>
      </w:r>
      <w:r w:rsidRPr="003D0DED">
        <w:rPr>
          <w:rFonts w:ascii="Arial" w:hAnsi="Arial" w:cs="Arial"/>
          <w:sz w:val="20"/>
          <w:szCs w:val="20"/>
          <w:lang w:val="fr-FR"/>
        </w:rPr>
        <w:t>Encevo est un acteur clé dans le domaine de l'énergie durable au Luxembourg et dans la Grande Région. Engagée à garantir un accès sûr et un approvisionnement compétitif en énergie, Encevo contribue activement à façonner la transition vers un secteur énergétique durable en déployant des solutions innovantes et en établissant des partenariats avec les communautés locales.</w:t>
      </w:r>
      <w:r w:rsidR="003D0DED">
        <w:rPr>
          <w:rFonts w:ascii="Arial" w:hAnsi="Arial" w:cs="Arial"/>
          <w:b/>
          <w:bCs/>
          <w:sz w:val="20"/>
          <w:szCs w:val="20"/>
          <w:lang w:val="fr-FR"/>
        </w:rPr>
        <w:t xml:space="preserve"> </w:t>
      </w:r>
      <w:r w:rsidRPr="003D0DED">
        <w:rPr>
          <w:rFonts w:ascii="Arial" w:hAnsi="Arial" w:cs="Arial"/>
          <w:sz w:val="20"/>
          <w:szCs w:val="20"/>
          <w:lang w:val="fr-FR"/>
        </w:rPr>
        <w:t>Actif au Luxembourg, en Allemagne, en France, en Belgique et aux Pays-Bas, le Groupe Encevo est présent tout au long de la chaîne de valeur de l'énergie, de la production, du stockage, de l'approvisionnement, du transport au trading, à la distribution et aux services.</w:t>
      </w:r>
      <w:r w:rsidR="003D0DED">
        <w:rPr>
          <w:rFonts w:ascii="Arial" w:hAnsi="Arial" w:cs="Arial"/>
          <w:b/>
          <w:bCs/>
          <w:sz w:val="20"/>
          <w:szCs w:val="20"/>
          <w:lang w:val="fr-FR"/>
        </w:rPr>
        <w:t xml:space="preserve"> </w:t>
      </w:r>
      <w:r w:rsidRPr="003D0DED">
        <w:rPr>
          <w:rFonts w:ascii="Arial" w:hAnsi="Arial" w:cs="Arial"/>
          <w:sz w:val="20"/>
          <w:szCs w:val="20"/>
          <w:lang w:val="fr-FR"/>
        </w:rPr>
        <w:t>En tant que leader régional de l'énergie et acteur clé de la transition énergétique, le groupe Encevo emploie actuellement plus de 2 000 personnes.</w:t>
      </w:r>
    </w:p>
    <w:p w14:paraId="0ED4ABD5" w14:textId="77777777" w:rsidR="00FD588F" w:rsidRDefault="00960FFB" w:rsidP="003D0DED">
      <w:pPr>
        <w:rPr>
          <w:rFonts w:ascii="Arial" w:hAnsi="Arial" w:cs="Arial"/>
          <w:sz w:val="20"/>
          <w:szCs w:val="20"/>
          <w:lang w:val="fr-FR"/>
        </w:rPr>
      </w:pPr>
      <w:r w:rsidRPr="003D0DED">
        <w:rPr>
          <w:rFonts w:ascii="Arial" w:hAnsi="Arial" w:cs="Arial"/>
          <w:b/>
          <w:bCs/>
          <w:sz w:val="20"/>
          <w:szCs w:val="20"/>
          <w:lang w:val="fr-FR"/>
        </w:rPr>
        <w:t>A propos du LIST</w:t>
      </w:r>
      <w:r w:rsidR="003D0DED">
        <w:rPr>
          <w:rFonts w:ascii="Arial" w:hAnsi="Arial" w:cs="Arial"/>
          <w:b/>
          <w:bCs/>
          <w:sz w:val="20"/>
          <w:szCs w:val="20"/>
          <w:lang w:val="fr-FR"/>
        </w:rPr>
        <w:t> :</w:t>
      </w:r>
      <w:r w:rsidR="003D0DED">
        <w:rPr>
          <w:rFonts w:ascii="Arial" w:hAnsi="Arial" w:cs="Arial"/>
          <w:b/>
          <w:bCs/>
          <w:sz w:val="20"/>
          <w:szCs w:val="20"/>
          <w:lang w:val="fr-FR"/>
        </w:rPr>
        <w:br/>
      </w:r>
      <w:r w:rsidRPr="003D0DED">
        <w:rPr>
          <w:rFonts w:ascii="Arial" w:hAnsi="Arial" w:cs="Arial"/>
          <w:sz w:val="20"/>
          <w:szCs w:val="20"/>
          <w:lang w:val="fr-FR"/>
        </w:rPr>
        <w:t xml:space="preserve">Le Luxembourg Institute of Science and </w:t>
      </w:r>
      <w:proofErr w:type="spellStart"/>
      <w:r w:rsidRPr="003D0DED">
        <w:rPr>
          <w:rFonts w:ascii="Arial" w:hAnsi="Arial" w:cs="Arial"/>
          <w:sz w:val="20"/>
          <w:szCs w:val="20"/>
          <w:lang w:val="fr-FR"/>
        </w:rPr>
        <w:t>Technology</w:t>
      </w:r>
      <w:proofErr w:type="spellEnd"/>
      <w:r w:rsidRPr="003D0DED">
        <w:rPr>
          <w:rFonts w:ascii="Arial" w:hAnsi="Arial" w:cs="Arial"/>
          <w:sz w:val="20"/>
          <w:szCs w:val="20"/>
          <w:lang w:val="fr-FR"/>
        </w:rPr>
        <w:t xml:space="preserve"> (LIST) est une Organisation de Recherche et de Technologie (RTO) active dans les domaines de l'informatique, des matériaux et de l'environnement.</w:t>
      </w:r>
      <w:r w:rsidR="003D0DED">
        <w:rPr>
          <w:rFonts w:ascii="Arial" w:hAnsi="Arial" w:cs="Arial"/>
          <w:b/>
          <w:bCs/>
          <w:sz w:val="20"/>
          <w:szCs w:val="20"/>
          <w:lang w:val="fr-FR"/>
        </w:rPr>
        <w:br/>
      </w:r>
      <w:r w:rsidRPr="003D0DED">
        <w:rPr>
          <w:rFonts w:ascii="Arial" w:hAnsi="Arial" w:cs="Arial"/>
          <w:sz w:val="20"/>
          <w:szCs w:val="20"/>
          <w:lang w:val="fr-FR"/>
        </w:rPr>
        <w:t>Le LIST développe des prototypes de produits/services compétitifs et orientés marché à destination d’acteurs publics et privés, et travaille sur l’ensemble de la chaîne de l'innovation : recherche fondamentale et appliquée, incubation et transfert de technologies.</w:t>
      </w:r>
      <w:r w:rsidR="003D0DED">
        <w:rPr>
          <w:rFonts w:ascii="Arial" w:hAnsi="Arial" w:cs="Arial"/>
          <w:b/>
          <w:bCs/>
          <w:sz w:val="20"/>
          <w:szCs w:val="20"/>
          <w:lang w:val="fr-FR"/>
        </w:rPr>
        <w:br/>
      </w:r>
      <w:r w:rsidRPr="003D0DED">
        <w:rPr>
          <w:rFonts w:ascii="Arial" w:hAnsi="Arial" w:cs="Arial"/>
          <w:sz w:val="20"/>
          <w:szCs w:val="20"/>
          <w:lang w:val="fr-FR"/>
        </w:rPr>
        <w:t xml:space="preserve">En transformant les connaissances scientifiques en technologies, données et outils intelligents, le LIST éclaire </w:t>
      </w:r>
    </w:p>
    <w:p w14:paraId="575ADD5B" w14:textId="77777777" w:rsidR="00FD588F" w:rsidRDefault="00FD588F" w:rsidP="003D0DED">
      <w:pPr>
        <w:rPr>
          <w:rFonts w:ascii="Arial" w:hAnsi="Arial" w:cs="Arial"/>
          <w:sz w:val="20"/>
          <w:szCs w:val="20"/>
          <w:lang w:val="fr-FR"/>
        </w:rPr>
      </w:pPr>
    </w:p>
    <w:p w14:paraId="745D1031" w14:textId="77777777" w:rsidR="00FD588F" w:rsidRDefault="00FD588F" w:rsidP="003D0DED">
      <w:pPr>
        <w:rPr>
          <w:rFonts w:ascii="Arial" w:hAnsi="Arial" w:cs="Arial"/>
          <w:sz w:val="20"/>
          <w:szCs w:val="20"/>
          <w:lang w:val="fr-FR"/>
        </w:rPr>
      </w:pPr>
    </w:p>
    <w:p w14:paraId="16EF8D7B" w14:textId="53EADE40" w:rsidR="003D0DED" w:rsidRDefault="00960FFB" w:rsidP="003D0DED">
      <w:pPr>
        <w:rPr>
          <w:rFonts w:ascii="Arial" w:hAnsi="Arial" w:cs="Arial"/>
          <w:sz w:val="20"/>
          <w:szCs w:val="20"/>
          <w:lang w:val="fr-FR"/>
        </w:rPr>
      </w:pPr>
      <w:proofErr w:type="gramStart"/>
      <w:r w:rsidRPr="003D0DED">
        <w:rPr>
          <w:rFonts w:ascii="Arial" w:hAnsi="Arial" w:cs="Arial"/>
          <w:sz w:val="20"/>
          <w:szCs w:val="20"/>
          <w:lang w:val="fr-FR"/>
        </w:rPr>
        <w:t>les</w:t>
      </w:r>
      <w:proofErr w:type="gramEnd"/>
      <w:r w:rsidRPr="003D0DED">
        <w:rPr>
          <w:rFonts w:ascii="Arial" w:hAnsi="Arial" w:cs="Arial"/>
          <w:sz w:val="20"/>
          <w:szCs w:val="20"/>
          <w:lang w:val="fr-FR"/>
        </w:rPr>
        <w:t xml:space="preserve"> citoyens dans leurs choix, soutient les pouvoirs publics dans leurs décisions et booste les entreprises dans leur développement. </w:t>
      </w:r>
      <w:bookmarkStart w:id="0" w:name="_Hlk45639922"/>
    </w:p>
    <w:p w14:paraId="513596C6" w14:textId="0CFED78C" w:rsidR="00960FFB" w:rsidRPr="003D0DED" w:rsidRDefault="00960FFB" w:rsidP="003D0DED">
      <w:pPr>
        <w:rPr>
          <w:rFonts w:ascii="Arial" w:eastAsia="Arial" w:hAnsi="Arial" w:cs="Arial"/>
          <w:color w:val="000000"/>
          <w:sz w:val="20"/>
          <w:szCs w:val="20"/>
          <w:lang w:val="fr-FR"/>
        </w:rPr>
      </w:pPr>
      <w:r w:rsidRPr="003D0DED">
        <w:rPr>
          <w:rFonts w:ascii="Arial" w:hAnsi="Arial" w:cs="Arial"/>
          <w:b/>
          <w:bCs/>
          <w:color w:val="000000"/>
          <w:sz w:val="20"/>
          <w:szCs w:val="20"/>
          <w:lang w:val="fr-FR"/>
        </w:rPr>
        <w:t xml:space="preserve">À propos de l’Université du </w:t>
      </w:r>
      <w:r w:rsidR="003D0DED">
        <w:rPr>
          <w:rFonts w:ascii="Arial" w:hAnsi="Arial" w:cs="Arial"/>
          <w:b/>
          <w:bCs/>
          <w:color w:val="000000"/>
          <w:sz w:val="20"/>
          <w:szCs w:val="20"/>
          <w:lang w:val="fr-FR"/>
        </w:rPr>
        <w:t>Luxembourg :</w:t>
      </w:r>
      <w:r w:rsidR="003D0DED">
        <w:rPr>
          <w:rFonts w:ascii="Arial" w:hAnsi="Arial" w:cs="Arial"/>
          <w:b/>
          <w:bCs/>
          <w:color w:val="000000"/>
          <w:sz w:val="20"/>
          <w:szCs w:val="20"/>
          <w:lang w:val="fr-FR"/>
        </w:rPr>
        <w:br/>
      </w:r>
      <w:r w:rsidRPr="003D0DED">
        <w:rPr>
          <w:rFonts w:ascii="Arial" w:hAnsi="Arial" w:cs="Arial"/>
          <w:color w:val="000000"/>
          <w:sz w:val="20"/>
          <w:szCs w:val="20"/>
          <w:lang w:val="fr-FR"/>
        </w:rPr>
        <w:t xml:space="preserve">L'Université du Luxembourg est une université de recherche internationale au caractère multilingue et interdisciplinaire. L’Université a été fondée en 2003 et compte aujourd’hui plus de 6 700 étudiants et près </w:t>
      </w:r>
      <w:proofErr w:type="gramStart"/>
      <w:r w:rsidRPr="003D0DED">
        <w:rPr>
          <w:rFonts w:ascii="Arial" w:hAnsi="Arial" w:cs="Arial"/>
          <w:color w:val="000000"/>
          <w:sz w:val="20"/>
          <w:szCs w:val="20"/>
          <w:lang w:val="fr-FR"/>
        </w:rPr>
        <w:t xml:space="preserve">de </w:t>
      </w:r>
      <w:r w:rsidR="004B5C6E">
        <w:rPr>
          <w:rFonts w:ascii="Arial" w:hAnsi="Arial" w:cs="Arial"/>
          <w:color w:val="000000"/>
          <w:sz w:val="20"/>
          <w:szCs w:val="20"/>
          <w:lang w:val="fr-FR"/>
        </w:rPr>
        <w:t xml:space="preserve"> </w:t>
      </w:r>
      <w:r w:rsidRPr="003D0DED">
        <w:rPr>
          <w:rFonts w:ascii="Arial" w:hAnsi="Arial" w:cs="Arial"/>
          <w:color w:val="000000"/>
          <w:sz w:val="20"/>
          <w:szCs w:val="20"/>
          <w:lang w:val="fr-FR"/>
        </w:rPr>
        <w:t>2</w:t>
      </w:r>
      <w:proofErr w:type="gramEnd"/>
      <w:r w:rsidRPr="003D0DED">
        <w:rPr>
          <w:rFonts w:ascii="Arial" w:hAnsi="Arial" w:cs="Arial"/>
          <w:color w:val="000000"/>
          <w:sz w:val="20"/>
          <w:szCs w:val="20"/>
          <w:lang w:val="fr-FR"/>
        </w:rPr>
        <w:t xml:space="preserve"> 000 employés du monde entier. Ses facultés et centres de recherche interdisciplinaire comptent parmi leurs piliers de recherche la science des matériaux, l’informatique et la cybersécurité, le droit européen et international, la finance et l'innovation financière, l'éducation et l'histoire numérique et contemporaine. L’Université se concentre également sur les domaines interdisciplinaires de la santé et la biomédecine des systèmes, ainsi que la modélisation et simulation de données. Times </w:t>
      </w:r>
      <w:proofErr w:type="spellStart"/>
      <w:r w:rsidRPr="003D0DED">
        <w:rPr>
          <w:rFonts w:ascii="Arial" w:hAnsi="Arial" w:cs="Arial"/>
          <w:color w:val="000000"/>
          <w:sz w:val="20"/>
          <w:szCs w:val="20"/>
          <w:lang w:val="fr-FR"/>
        </w:rPr>
        <w:t>Higher</w:t>
      </w:r>
      <w:proofErr w:type="spellEnd"/>
      <w:r w:rsidRPr="003D0DED">
        <w:rPr>
          <w:rFonts w:ascii="Arial" w:hAnsi="Arial" w:cs="Arial"/>
          <w:color w:val="000000"/>
          <w:sz w:val="20"/>
          <w:szCs w:val="20"/>
          <w:lang w:val="fr-FR"/>
        </w:rPr>
        <w:t xml:space="preserve"> Education classe l’Université du Luxembourg au 3eme rang mondial dans la catégorie « perspective internationale », en 12e position dans le classement « Young </w:t>
      </w:r>
      <w:proofErr w:type="spellStart"/>
      <w:r w:rsidRPr="003D0DED">
        <w:rPr>
          <w:rFonts w:ascii="Arial" w:hAnsi="Arial" w:cs="Arial"/>
          <w:color w:val="000000"/>
          <w:sz w:val="20"/>
          <w:szCs w:val="20"/>
          <w:lang w:val="fr-FR"/>
        </w:rPr>
        <w:t>University</w:t>
      </w:r>
      <w:proofErr w:type="spellEnd"/>
      <w:r w:rsidRPr="003D0DED">
        <w:rPr>
          <w:rFonts w:ascii="Arial" w:hAnsi="Arial" w:cs="Arial"/>
          <w:color w:val="000000"/>
          <w:sz w:val="20"/>
          <w:szCs w:val="20"/>
          <w:lang w:val="fr-FR"/>
        </w:rPr>
        <w:t xml:space="preserve"> </w:t>
      </w:r>
      <w:proofErr w:type="spellStart"/>
      <w:r w:rsidRPr="003D0DED">
        <w:rPr>
          <w:rFonts w:ascii="Arial" w:hAnsi="Arial" w:cs="Arial"/>
          <w:color w:val="000000"/>
          <w:sz w:val="20"/>
          <w:szCs w:val="20"/>
          <w:lang w:val="fr-FR"/>
        </w:rPr>
        <w:t>Ranking</w:t>
      </w:r>
      <w:proofErr w:type="spellEnd"/>
      <w:r w:rsidRPr="003D0DED">
        <w:rPr>
          <w:rFonts w:ascii="Arial" w:hAnsi="Arial" w:cs="Arial"/>
          <w:color w:val="000000"/>
          <w:sz w:val="20"/>
          <w:szCs w:val="20"/>
          <w:lang w:val="fr-FR"/>
        </w:rPr>
        <w:t> » et parmi les 250 meilleures universités au monde.</w:t>
      </w:r>
      <w:bookmarkEnd w:id="0"/>
    </w:p>
    <w:p w14:paraId="06CF46DF" w14:textId="501F9891" w:rsidR="00960FFB" w:rsidRPr="003D0DED" w:rsidRDefault="00960FFB" w:rsidP="003D0DED">
      <w:pPr>
        <w:pBdr>
          <w:top w:val="nil"/>
          <w:left w:val="nil"/>
          <w:bottom w:val="nil"/>
          <w:right w:val="nil"/>
          <w:between w:val="nil"/>
        </w:pBdr>
        <w:rPr>
          <w:rFonts w:ascii="Arial" w:eastAsia="Arial" w:hAnsi="Arial" w:cs="Arial"/>
          <w:b/>
          <w:bCs/>
          <w:color w:val="000000"/>
          <w:sz w:val="20"/>
          <w:szCs w:val="20"/>
          <w:lang w:val="fr-FR"/>
        </w:rPr>
      </w:pPr>
      <w:r w:rsidRPr="003D0DED">
        <w:rPr>
          <w:rFonts w:ascii="Arial" w:eastAsia="Arial" w:hAnsi="Arial" w:cs="Arial"/>
          <w:b/>
          <w:bCs/>
          <w:color w:val="000000"/>
          <w:sz w:val="20"/>
          <w:szCs w:val="20"/>
          <w:lang w:val="fr-FR"/>
        </w:rPr>
        <w:t xml:space="preserve">A propos du </w:t>
      </w:r>
      <w:proofErr w:type="spellStart"/>
      <w:r w:rsidRPr="003D0DED">
        <w:rPr>
          <w:rFonts w:ascii="Arial" w:eastAsia="Arial" w:hAnsi="Arial" w:cs="Arial"/>
          <w:b/>
          <w:bCs/>
          <w:color w:val="000000"/>
          <w:sz w:val="20"/>
          <w:szCs w:val="20"/>
          <w:lang w:val="fr-FR"/>
        </w:rPr>
        <w:t>SnT</w:t>
      </w:r>
      <w:proofErr w:type="spellEnd"/>
      <w:r w:rsidR="003D0DED">
        <w:rPr>
          <w:rFonts w:ascii="Arial" w:eastAsia="Arial" w:hAnsi="Arial" w:cs="Arial"/>
          <w:b/>
          <w:bCs/>
          <w:color w:val="000000"/>
          <w:sz w:val="20"/>
          <w:szCs w:val="20"/>
          <w:lang w:val="fr-FR"/>
        </w:rPr>
        <w:t> :</w:t>
      </w:r>
      <w:r w:rsidR="003D0DED">
        <w:rPr>
          <w:rFonts w:ascii="Arial" w:eastAsia="Arial" w:hAnsi="Arial" w:cs="Arial"/>
          <w:b/>
          <w:bCs/>
          <w:color w:val="000000"/>
          <w:sz w:val="20"/>
          <w:szCs w:val="20"/>
          <w:lang w:val="fr-FR"/>
        </w:rPr>
        <w:br/>
      </w:r>
      <w:r w:rsidRPr="003D0DED">
        <w:rPr>
          <w:rFonts w:ascii="Arial" w:eastAsia="Arial" w:hAnsi="Arial" w:cs="Arial"/>
          <w:color w:val="000000"/>
          <w:sz w:val="20"/>
          <w:szCs w:val="20"/>
          <w:lang w:val="fr-FR"/>
        </w:rPr>
        <w:t>Le centre interdisciplinaire pour la sécurité, la fiabilité et la confiance (</w:t>
      </w:r>
      <w:proofErr w:type="spellStart"/>
      <w:r w:rsidRPr="003D0DED">
        <w:rPr>
          <w:rFonts w:ascii="Arial" w:eastAsia="Arial" w:hAnsi="Arial" w:cs="Arial"/>
          <w:color w:val="000000"/>
          <w:sz w:val="20"/>
          <w:szCs w:val="20"/>
          <w:lang w:val="fr-FR"/>
        </w:rPr>
        <w:t>SnT</w:t>
      </w:r>
      <w:proofErr w:type="spellEnd"/>
      <w:r w:rsidRPr="003D0DED">
        <w:rPr>
          <w:rFonts w:ascii="Arial" w:eastAsia="Arial" w:hAnsi="Arial" w:cs="Arial"/>
          <w:color w:val="000000"/>
          <w:sz w:val="20"/>
          <w:szCs w:val="20"/>
          <w:lang w:val="fr-FR"/>
        </w:rPr>
        <w:t xml:space="preserve">) de l’Université du Luxembourg mène des recherches concurrentielles à l’échelle internationale dans le domaine de l’information et de la communication. En plus de la recherche à long terme et à haut risque, le </w:t>
      </w:r>
      <w:proofErr w:type="spellStart"/>
      <w:r w:rsidRPr="003D0DED">
        <w:rPr>
          <w:rFonts w:ascii="Arial" w:eastAsia="Arial" w:hAnsi="Arial" w:cs="Arial"/>
          <w:color w:val="000000"/>
          <w:sz w:val="20"/>
          <w:szCs w:val="20"/>
          <w:lang w:val="fr-FR"/>
        </w:rPr>
        <w:t>SnT</w:t>
      </w:r>
      <w:proofErr w:type="spellEnd"/>
      <w:r w:rsidRPr="003D0DED">
        <w:rPr>
          <w:rFonts w:ascii="Arial" w:eastAsia="Arial" w:hAnsi="Arial" w:cs="Arial"/>
          <w:color w:val="000000"/>
          <w:sz w:val="20"/>
          <w:szCs w:val="20"/>
          <w:lang w:val="fr-FR"/>
        </w:rPr>
        <w:t xml:space="preserve"> s’engage dans des projets de collaboration axés sur la demande avec l’industrie et le secteur public, dans le cadre de programmes de partenariat. Les concepts qui en résultent présentent un avantage concurrentiel durable pour les entreprises, au Luxembourg et ailleurs.</w:t>
      </w:r>
    </w:p>
    <w:p w14:paraId="653EFA34" w14:textId="77777777" w:rsidR="00960FFB" w:rsidRDefault="00960FFB" w:rsidP="00960FFB">
      <w:pPr>
        <w:rPr>
          <w:lang w:val="fr-FR"/>
        </w:rPr>
      </w:pPr>
    </w:p>
    <w:p w14:paraId="75C1F2A7" w14:textId="77777777" w:rsidR="00A326EC" w:rsidRPr="00960FFB" w:rsidRDefault="00A326EC" w:rsidP="00960FFB">
      <w:pPr>
        <w:rPr>
          <w:lang w:val="fr-FR"/>
        </w:rPr>
      </w:pPr>
    </w:p>
    <w:sectPr w:rsidR="00A326EC" w:rsidRPr="00960FFB" w:rsidSect="00021B24">
      <w:headerReference w:type="default" r:id="rId14"/>
      <w:footerReference w:type="default" r:id="rId15"/>
      <w:pgSz w:w="11906" w:h="16838"/>
      <w:pgMar w:top="1985" w:right="567" w:bottom="567" w:left="1559" w:header="567"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43AA5" w14:textId="77777777" w:rsidR="0082115A" w:rsidRDefault="0082115A" w:rsidP="001C7374">
      <w:pPr>
        <w:spacing w:after="0" w:line="240" w:lineRule="auto"/>
      </w:pPr>
      <w:r>
        <w:separator/>
      </w:r>
    </w:p>
  </w:endnote>
  <w:endnote w:type="continuationSeparator" w:id="0">
    <w:p w14:paraId="39512B59" w14:textId="77777777" w:rsidR="0082115A" w:rsidRDefault="0082115A" w:rsidP="001C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BD34F" w14:textId="77777777" w:rsidR="00C654B5" w:rsidRPr="005856D5" w:rsidRDefault="00C654B5" w:rsidP="00C654B5">
    <w:pPr>
      <w:pStyle w:val="Footer"/>
      <w:tabs>
        <w:tab w:val="clear" w:pos="4536"/>
        <w:tab w:val="clear" w:pos="9072"/>
        <w:tab w:val="left" w:pos="2268"/>
        <w:tab w:val="left" w:pos="3969"/>
        <w:tab w:val="left" w:pos="5670"/>
      </w:tabs>
      <w:rPr>
        <w:rFonts w:ascii="Arial" w:hAnsi="Arial" w:cs="Arial"/>
        <w:sz w:val="14"/>
        <w:szCs w:val="14"/>
        <w:lang w:val="pt-PT"/>
      </w:rPr>
    </w:pPr>
    <w:r w:rsidRPr="004E142F">
      <w:rPr>
        <w:rFonts w:ascii="Arial" w:hAnsi="Arial" w:cs="Arial"/>
        <w:sz w:val="14"/>
        <w:szCs w:val="14"/>
        <w:lang w:val="pt-PT"/>
      </w:rPr>
      <w:t>En</w:t>
    </w:r>
    <w:r>
      <w:rPr>
        <w:rFonts w:ascii="Arial" w:hAnsi="Arial" w:cs="Arial"/>
        <w:sz w:val="14"/>
        <w:szCs w:val="14"/>
        <w:lang w:val="pt-PT"/>
      </w:rPr>
      <w:t>cevo</w:t>
    </w:r>
    <w:r w:rsidRPr="004E142F">
      <w:rPr>
        <w:rFonts w:ascii="Arial" w:hAnsi="Arial" w:cs="Arial"/>
        <w:sz w:val="14"/>
        <w:szCs w:val="14"/>
        <w:lang w:val="pt-PT"/>
      </w:rPr>
      <w:t xml:space="preserve"> S.A.</w:t>
    </w:r>
    <w:r w:rsidRPr="004E142F">
      <w:rPr>
        <w:rFonts w:ascii="Arial" w:hAnsi="Arial" w:cs="Arial"/>
        <w:sz w:val="14"/>
        <w:szCs w:val="14"/>
        <w:lang w:val="pt-PT"/>
      </w:rPr>
      <w:tab/>
      <w:t>T +(352) 2737-</w:t>
    </w:r>
    <w:r>
      <w:rPr>
        <w:rFonts w:ascii="Arial" w:hAnsi="Arial" w:cs="Arial"/>
        <w:sz w:val="14"/>
        <w:szCs w:val="14"/>
        <w:lang w:val="pt-PT"/>
      </w:rPr>
      <w:t>9000</w:t>
    </w:r>
    <w:r>
      <w:rPr>
        <w:rFonts w:ascii="Arial" w:hAnsi="Arial" w:cs="Arial"/>
        <w:sz w:val="14"/>
        <w:szCs w:val="14"/>
        <w:lang w:val="pt-PT"/>
      </w:rPr>
      <w:tab/>
    </w:r>
    <w:r>
      <w:rPr>
        <w:rFonts w:ascii="Arial" w:hAnsi="Arial" w:cs="Arial"/>
        <w:sz w:val="14"/>
        <w:szCs w:val="14"/>
        <w:lang w:val="pt-PT"/>
      </w:rPr>
      <w:tab/>
    </w:r>
  </w:p>
  <w:p w14:paraId="2F56694C" w14:textId="77777777" w:rsidR="00C654B5" w:rsidRPr="00A8619D" w:rsidRDefault="00C654B5" w:rsidP="00C654B5">
    <w:pPr>
      <w:pStyle w:val="Footer"/>
      <w:tabs>
        <w:tab w:val="clear" w:pos="4536"/>
        <w:tab w:val="clear" w:pos="9072"/>
        <w:tab w:val="left" w:pos="2268"/>
        <w:tab w:val="left" w:pos="3969"/>
        <w:tab w:val="left" w:pos="5670"/>
        <w:tab w:val="left" w:pos="7230"/>
      </w:tabs>
      <w:rPr>
        <w:rFonts w:ascii="Arial" w:hAnsi="Arial" w:cs="Arial"/>
        <w:sz w:val="14"/>
        <w:szCs w:val="14"/>
        <w:lang w:val="pt-PT"/>
      </w:rPr>
    </w:pPr>
    <w:r w:rsidRPr="00A8619D">
      <w:rPr>
        <w:rFonts w:ascii="Arial" w:hAnsi="Arial" w:cs="Arial"/>
        <w:sz w:val="14"/>
        <w:szCs w:val="14"/>
        <w:lang w:val="pt-PT"/>
      </w:rPr>
      <w:t>2, Domaine du Schlassgoard</w:t>
    </w:r>
    <w:r w:rsidRPr="00A8619D">
      <w:rPr>
        <w:rFonts w:ascii="Arial" w:hAnsi="Arial" w:cs="Arial"/>
        <w:sz w:val="14"/>
        <w:szCs w:val="14"/>
        <w:lang w:val="pt-PT"/>
      </w:rPr>
      <w:tab/>
    </w:r>
    <w:r w:rsidRPr="004E142F">
      <w:rPr>
        <w:rFonts w:ascii="Arial" w:hAnsi="Arial" w:cs="Arial"/>
        <w:sz w:val="14"/>
        <w:szCs w:val="14"/>
        <w:lang w:val="pt-PT"/>
      </w:rPr>
      <w:t>T +(352) 2737-</w:t>
    </w:r>
    <w:r>
      <w:rPr>
        <w:rFonts w:ascii="Arial" w:hAnsi="Arial" w:cs="Arial"/>
        <w:sz w:val="14"/>
        <w:szCs w:val="14"/>
        <w:lang w:val="pt-PT"/>
      </w:rPr>
      <w:t>9100</w:t>
    </w:r>
    <w:r>
      <w:rPr>
        <w:rFonts w:ascii="Arial" w:hAnsi="Arial" w:cs="Arial"/>
        <w:sz w:val="14"/>
        <w:szCs w:val="14"/>
        <w:lang w:val="pt-PT"/>
      </w:rPr>
      <w:tab/>
    </w:r>
  </w:p>
  <w:p w14:paraId="21125C28" w14:textId="77777777" w:rsidR="00C654B5" w:rsidRPr="00A8619D" w:rsidRDefault="00C654B5"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sidRPr="00A8619D">
      <w:rPr>
        <w:rFonts w:ascii="Arial" w:hAnsi="Arial" w:cs="Arial"/>
        <w:sz w:val="14"/>
        <w:szCs w:val="14"/>
        <w:lang w:val="pt-PT"/>
      </w:rPr>
      <w:t>L-</w:t>
    </w:r>
    <w:r>
      <w:rPr>
        <w:rFonts w:ascii="Arial" w:hAnsi="Arial" w:cs="Arial"/>
        <w:sz w:val="14"/>
        <w:szCs w:val="14"/>
        <w:lang w:val="pt-PT"/>
      </w:rPr>
      <w:t>4327 Esch-sur-Alzette</w:t>
    </w:r>
    <w:r w:rsidRPr="00A8619D">
      <w:rPr>
        <w:rFonts w:ascii="Arial" w:hAnsi="Arial" w:cs="Arial"/>
        <w:sz w:val="14"/>
        <w:szCs w:val="14"/>
        <w:lang w:val="pt-PT"/>
      </w:rPr>
      <w:tab/>
      <w:t>info@en</w:t>
    </w:r>
    <w:r>
      <w:rPr>
        <w:rFonts w:ascii="Arial" w:hAnsi="Arial" w:cs="Arial"/>
        <w:sz w:val="14"/>
        <w:szCs w:val="14"/>
        <w:lang w:val="pt-PT"/>
      </w:rPr>
      <w:t>cev</w:t>
    </w:r>
    <w:r w:rsidRPr="00A8619D">
      <w:rPr>
        <w:rFonts w:ascii="Arial" w:hAnsi="Arial" w:cs="Arial"/>
        <w:sz w:val="14"/>
        <w:szCs w:val="14"/>
        <w:lang w:val="pt-PT"/>
      </w:rPr>
      <w:t>o.eu</w:t>
    </w:r>
    <w:r>
      <w:rPr>
        <w:rFonts w:ascii="Arial" w:hAnsi="Arial" w:cs="Arial"/>
        <w:sz w:val="14"/>
        <w:szCs w:val="14"/>
        <w:lang w:val="pt-PT"/>
      </w:rPr>
      <w:tab/>
    </w:r>
  </w:p>
  <w:p w14:paraId="58663250" w14:textId="77777777" w:rsidR="00C654B5" w:rsidRPr="00A8619D" w:rsidRDefault="00545B6B"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Pr>
        <w:rFonts w:ascii="Arial" w:hAnsi="Arial" w:cs="Arial"/>
        <w:sz w:val="14"/>
        <w:szCs w:val="14"/>
        <w:lang w:val="pt-PT"/>
      </w:rPr>
      <w:t>Boîte postale</w:t>
    </w:r>
    <w:r w:rsidR="00C654B5">
      <w:rPr>
        <w:rFonts w:ascii="Arial" w:hAnsi="Arial" w:cs="Arial"/>
        <w:sz w:val="14"/>
        <w:szCs w:val="14"/>
        <w:lang w:val="pt-PT"/>
      </w:rPr>
      <w:t xml:space="preserve"> 558</w:t>
    </w:r>
    <w:r w:rsidR="00C654B5" w:rsidRPr="00A8619D">
      <w:rPr>
        <w:rFonts w:ascii="Arial" w:hAnsi="Arial" w:cs="Arial"/>
        <w:sz w:val="14"/>
        <w:szCs w:val="14"/>
        <w:lang w:val="pt-PT"/>
      </w:rPr>
      <w:tab/>
    </w:r>
    <w:r w:rsidR="00C654B5">
      <w:rPr>
        <w:rFonts w:ascii="Arial" w:hAnsi="Arial" w:cs="Arial"/>
        <w:sz w:val="14"/>
        <w:szCs w:val="14"/>
        <w:lang w:val="pt-PT"/>
      </w:rPr>
      <w:t>encevo.eu</w:t>
    </w:r>
    <w:r w:rsidR="00C654B5">
      <w:rPr>
        <w:rFonts w:ascii="Arial" w:hAnsi="Arial" w:cs="Arial"/>
        <w:sz w:val="14"/>
        <w:szCs w:val="14"/>
        <w:lang w:val="pt-PT"/>
      </w:rPr>
      <w:tab/>
    </w:r>
  </w:p>
  <w:p w14:paraId="63A50159" w14:textId="77777777" w:rsidR="00C654B5" w:rsidRDefault="00C654B5" w:rsidP="00C654B5">
    <w:pPr>
      <w:pStyle w:val="Footer"/>
      <w:tabs>
        <w:tab w:val="clear" w:pos="4536"/>
        <w:tab w:val="left" w:pos="1760"/>
      </w:tabs>
      <w:rPr>
        <w:rFonts w:ascii="Arial" w:hAnsi="Arial" w:cs="Arial"/>
        <w:sz w:val="14"/>
        <w:szCs w:val="14"/>
        <w:lang w:val="pt-PT"/>
      </w:rPr>
    </w:pPr>
    <w:r>
      <w:rPr>
        <w:rFonts w:ascii="Arial" w:hAnsi="Arial" w:cs="Arial"/>
        <w:sz w:val="14"/>
        <w:szCs w:val="14"/>
        <w:lang w:val="pt-PT"/>
      </w:rPr>
      <w:t>L-2015 Luxemburg</w:t>
    </w:r>
  </w:p>
  <w:p w14:paraId="4C31AED0" w14:textId="77777777" w:rsidR="00C654B5" w:rsidRPr="0079309B" w:rsidRDefault="00C654B5" w:rsidP="00C654B5">
    <w:pPr>
      <w:pStyle w:val="Footer"/>
      <w:tabs>
        <w:tab w:val="clear" w:pos="4536"/>
        <w:tab w:val="left" w:pos="1760"/>
      </w:tabs>
      <w:rPr>
        <w:rFonts w:ascii="Arial" w:hAnsi="Arial" w:cs="Arial"/>
        <w:sz w:val="14"/>
        <w:szCs w:val="14"/>
        <w:lang w:val="pt-PT"/>
      </w:rPr>
    </w:pPr>
  </w:p>
  <w:p w14:paraId="290C4897" w14:textId="77777777" w:rsidR="00425F83" w:rsidRPr="00A8619D" w:rsidRDefault="00C654B5" w:rsidP="00C654B5">
    <w:pPr>
      <w:pStyle w:val="Footer"/>
      <w:tabs>
        <w:tab w:val="clear" w:pos="4536"/>
        <w:tab w:val="clear" w:pos="9072"/>
        <w:tab w:val="left" w:pos="2127"/>
        <w:tab w:val="left" w:pos="5670"/>
      </w:tabs>
      <w:rPr>
        <w:rFonts w:ascii="Arial" w:hAnsi="Arial" w:cs="Arial"/>
        <w:sz w:val="20"/>
        <w:szCs w:val="20"/>
        <w:lang w:val="pt-PT"/>
      </w:rPr>
    </w:pPr>
    <w:r w:rsidRPr="00961076">
      <w:rPr>
        <w:rFonts w:ascii="Arial" w:hAnsi="Arial" w:cs="Arial"/>
        <w:sz w:val="10"/>
        <w:szCs w:val="10"/>
        <w:lang w:val="pt-PT"/>
      </w:rPr>
      <w:t>RC Luxemboug B 11723 / TVA LU 11013845</w:t>
    </w:r>
    <w:r w:rsidR="00425F83">
      <w:rPr>
        <w:rFonts w:ascii="Arial" w:hAnsi="Arial" w:cs="Arial"/>
        <w:sz w:val="14"/>
        <w:szCs w:val="14"/>
        <w:lang w:val="pt-PT"/>
      </w:rPr>
      <w:tab/>
    </w:r>
    <w:r w:rsidR="00425F83">
      <w:rPr>
        <w:rFonts w:ascii="Arial" w:hAnsi="Arial" w:cs="Arial"/>
        <w:sz w:val="14"/>
        <w:szCs w:val="14"/>
        <w:lang w:val="pt-PT"/>
      </w:rPr>
      <w:tab/>
    </w:r>
    <w:r w:rsidR="00425F83" w:rsidRPr="0085513D">
      <w:rPr>
        <w:rFonts w:ascii="Arial" w:hAnsi="Arial" w:cs="Arial"/>
        <w:sz w:val="16"/>
        <w:szCs w:val="16"/>
        <w:lang w:val="pt-PT"/>
      </w:rPr>
      <w:t xml:space="preserve">page </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PAGE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r w:rsidR="00425F83" w:rsidRPr="0085513D">
      <w:rPr>
        <w:rStyle w:val="PageNumber"/>
        <w:rFonts w:ascii="Arial" w:hAnsi="Arial"/>
        <w:sz w:val="16"/>
        <w:szCs w:val="16"/>
        <w:lang w:val="pt-PT"/>
      </w:rPr>
      <w:t>/</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NUMPAGES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p>
  <w:p w14:paraId="57499954" w14:textId="77777777" w:rsidR="00425F83" w:rsidRPr="0031204D" w:rsidRDefault="00425F83" w:rsidP="0031204D">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3557D" w14:textId="77777777" w:rsidR="0082115A" w:rsidRDefault="0082115A" w:rsidP="001C7374">
      <w:pPr>
        <w:spacing w:after="0" w:line="240" w:lineRule="auto"/>
      </w:pPr>
      <w:r>
        <w:separator/>
      </w:r>
    </w:p>
  </w:footnote>
  <w:footnote w:type="continuationSeparator" w:id="0">
    <w:p w14:paraId="2DA9670D" w14:textId="77777777" w:rsidR="0082115A" w:rsidRDefault="0082115A" w:rsidP="001C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0A46" w14:textId="2BFD301F" w:rsidR="00C654B5" w:rsidRPr="003D7665" w:rsidRDefault="002D54F1" w:rsidP="00FC75DB">
    <w:pPr>
      <w:spacing w:after="0" w:line="240" w:lineRule="auto"/>
      <w:ind w:right="170"/>
      <w:jc w:val="both"/>
      <w:rPr>
        <w:rFonts w:ascii="Arial" w:hAnsi="Arial" w:cs="Arial"/>
        <w:sz w:val="48"/>
        <w:szCs w:val="48"/>
      </w:rPr>
    </w:pPr>
    <w:r>
      <w:rPr>
        <w:noProof/>
        <w:lang w:val="en-US"/>
      </w:rPr>
      <w:drawing>
        <wp:anchor distT="0" distB="0" distL="114300" distR="114300" simplePos="0" relativeHeight="251656704" behindDoc="1" locked="0" layoutInCell="1" allowOverlap="1" wp14:anchorId="05CEF025" wp14:editId="159A5E77">
          <wp:simplePos x="0" y="0"/>
          <wp:positionH relativeFrom="column">
            <wp:posOffset>-591185</wp:posOffset>
          </wp:positionH>
          <wp:positionV relativeFrom="paragraph">
            <wp:posOffset>46666</wp:posOffset>
          </wp:positionV>
          <wp:extent cx="1115060" cy="930910"/>
          <wp:effectExtent l="0" t="0" r="889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EVO_LOGO_BLACK_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060" cy="93091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0" locked="0" layoutInCell="1" allowOverlap="1" wp14:anchorId="3F1E4873" wp14:editId="251911E2">
          <wp:simplePos x="0" y="0"/>
          <wp:positionH relativeFrom="column">
            <wp:posOffset>973131</wp:posOffset>
          </wp:positionH>
          <wp:positionV relativeFrom="paragraph">
            <wp:posOffset>513080</wp:posOffset>
          </wp:positionV>
          <wp:extent cx="2577465" cy="5454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746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48"/>
        <w:szCs w:val="48"/>
      </w:rPr>
      <w:drawing>
        <wp:anchor distT="0" distB="0" distL="114300" distR="114300" simplePos="0" relativeHeight="251659776" behindDoc="0" locked="0" layoutInCell="1" allowOverlap="1" wp14:anchorId="5CAB433D" wp14:editId="08B5D3D6">
          <wp:simplePos x="0" y="0"/>
          <wp:positionH relativeFrom="column">
            <wp:posOffset>3920801</wp:posOffset>
          </wp:positionH>
          <wp:positionV relativeFrom="paragraph">
            <wp:posOffset>367665</wp:posOffset>
          </wp:positionV>
          <wp:extent cx="2254885" cy="67754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4885"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4B5">
      <w:rPr>
        <w:rFonts w:ascii="Arial" w:hAnsi="Arial" w:cs="Arial"/>
        <w:sz w:val="48"/>
        <w:szCs w:val="48"/>
      </w:rPr>
      <w:br/>
    </w:r>
    <w:r w:rsidR="00C654B5">
      <w:rPr>
        <w:rFonts w:ascii="Arial" w:hAnsi="Arial" w:cs="Arial"/>
        <w:sz w:val="48"/>
        <w:szCs w:val="48"/>
      </w:rPr>
      <w:br/>
    </w:r>
    <w:r w:rsidR="00C654B5">
      <w:rPr>
        <w:noProof/>
        <w:lang w:val="en-US"/>
      </w:rPr>
      <mc:AlternateContent>
        <mc:Choice Requires="wps">
          <w:drawing>
            <wp:anchor distT="0" distB="0" distL="114300" distR="114300" simplePos="0" relativeHeight="251657728" behindDoc="1" locked="1" layoutInCell="1" allowOverlap="1" wp14:anchorId="0F7D9EB7" wp14:editId="7BC0D713">
              <wp:simplePos x="0" y="0"/>
              <wp:positionH relativeFrom="page">
                <wp:posOffset>438785</wp:posOffset>
              </wp:positionH>
              <wp:positionV relativeFrom="page">
                <wp:posOffset>1647825</wp:posOffset>
              </wp:positionV>
              <wp:extent cx="67310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E2E39"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29.75pt" to="564.5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"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60D0A"/>
    <w:multiLevelType w:val="hybridMultilevel"/>
    <w:tmpl w:val="BB462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03A73"/>
    <w:multiLevelType w:val="multilevel"/>
    <w:tmpl w:val="1C92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1F4592"/>
    <w:multiLevelType w:val="hybridMultilevel"/>
    <w:tmpl w:val="FFC6D552"/>
    <w:lvl w:ilvl="0" w:tplc="A566BE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6B"/>
    <w:rsid w:val="0000150D"/>
    <w:rsid w:val="00002709"/>
    <w:rsid w:val="00003449"/>
    <w:rsid w:val="00004A04"/>
    <w:rsid w:val="00005978"/>
    <w:rsid w:val="000069D4"/>
    <w:rsid w:val="000115FB"/>
    <w:rsid w:val="00021B24"/>
    <w:rsid w:val="0002422E"/>
    <w:rsid w:val="00034A43"/>
    <w:rsid w:val="000362D7"/>
    <w:rsid w:val="00041DA1"/>
    <w:rsid w:val="00042A67"/>
    <w:rsid w:val="000434CA"/>
    <w:rsid w:val="00044557"/>
    <w:rsid w:val="00046C75"/>
    <w:rsid w:val="00051CD4"/>
    <w:rsid w:val="000520A8"/>
    <w:rsid w:val="00055A77"/>
    <w:rsid w:val="000619EB"/>
    <w:rsid w:val="00062864"/>
    <w:rsid w:val="00063378"/>
    <w:rsid w:val="00063E46"/>
    <w:rsid w:val="0006477C"/>
    <w:rsid w:val="0006552A"/>
    <w:rsid w:val="00072C2A"/>
    <w:rsid w:val="000758A5"/>
    <w:rsid w:val="00082793"/>
    <w:rsid w:val="00082B64"/>
    <w:rsid w:val="00091022"/>
    <w:rsid w:val="00092629"/>
    <w:rsid w:val="00097C24"/>
    <w:rsid w:val="000A0E65"/>
    <w:rsid w:val="000A3FD2"/>
    <w:rsid w:val="000A4E4E"/>
    <w:rsid w:val="000B134E"/>
    <w:rsid w:val="000B213F"/>
    <w:rsid w:val="000B24B4"/>
    <w:rsid w:val="000B7115"/>
    <w:rsid w:val="000C2C44"/>
    <w:rsid w:val="000C3C79"/>
    <w:rsid w:val="000C597E"/>
    <w:rsid w:val="000C61D8"/>
    <w:rsid w:val="000D142D"/>
    <w:rsid w:val="000D3DCF"/>
    <w:rsid w:val="000D3E14"/>
    <w:rsid w:val="000D6110"/>
    <w:rsid w:val="000D67A5"/>
    <w:rsid w:val="000E02B3"/>
    <w:rsid w:val="000E1879"/>
    <w:rsid w:val="000E1D0B"/>
    <w:rsid w:val="000E245B"/>
    <w:rsid w:val="000E678C"/>
    <w:rsid w:val="000F0047"/>
    <w:rsid w:val="000F3CFE"/>
    <w:rsid w:val="00101EEB"/>
    <w:rsid w:val="00102AC2"/>
    <w:rsid w:val="00102C36"/>
    <w:rsid w:val="001055D9"/>
    <w:rsid w:val="0010752A"/>
    <w:rsid w:val="00110A49"/>
    <w:rsid w:val="001130E9"/>
    <w:rsid w:val="00113EE2"/>
    <w:rsid w:val="00115397"/>
    <w:rsid w:val="00117907"/>
    <w:rsid w:val="00120740"/>
    <w:rsid w:val="00121CAB"/>
    <w:rsid w:val="00121ED9"/>
    <w:rsid w:val="00131BD0"/>
    <w:rsid w:val="001336B2"/>
    <w:rsid w:val="0013600D"/>
    <w:rsid w:val="0013645C"/>
    <w:rsid w:val="00136F3C"/>
    <w:rsid w:val="00137E45"/>
    <w:rsid w:val="0014089E"/>
    <w:rsid w:val="00147C29"/>
    <w:rsid w:val="001505A7"/>
    <w:rsid w:val="0015659C"/>
    <w:rsid w:val="00161DA7"/>
    <w:rsid w:val="00173ACE"/>
    <w:rsid w:val="00176731"/>
    <w:rsid w:val="00181703"/>
    <w:rsid w:val="0018527A"/>
    <w:rsid w:val="001915CB"/>
    <w:rsid w:val="001918FE"/>
    <w:rsid w:val="00191BC0"/>
    <w:rsid w:val="00194FE1"/>
    <w:rsid w:val="00197FCF"/>
    <w:rsid w:val="001B7988"/>
    <w:rsid w:val="001C1240"/>
    <w:rsid w:val="001C2B87"/>
    <w:rsid w:val="001C7374"/>
    <w:rsid w:val="001D05A4"/>
    <w:rsid w:val="001D0722"/>
    <w:rsid w:val="001D3329"/>
    <w:rsid w:val="001D3D7C"/>
    <w:rsid w:val="001D53DC"/>
    <w:rsid w:val="001D65B7"/>
    <w:rsid w:val="001D6630"/>
    <w:rsid w:val="001E060E"/>
    <w:rsid w:val="001E2719"/>
    <w:rsid w:val="001E2C57"/>
    <w:rsid w:val="001E344D"/>
    <w:rsid w:val="001E474A"/>
    <w:rsid w:val="001E5EE7"/>
    <w:rsid w:val="001E6E4E"/>
    <w:rsid w:val="001F3810"/>
    <w:rsid w:val="001F7FD4"/>
    <w:rsid w:val="00201656"/>
    <w:rsid w:val="002028DE"/>
    <w:rsid w:val="0020752E"/>
    <w:rsid w:val="00211BD0"/>
    <w:rsid w:val="00220CE5"/>
    <w:rsid w:val="002246A9"/>
    <w:rsid w:val="002267F5"/>
    <w:rsid w:val="002302B7"/>
    <w:rsid w:val="0023071D"/>
    <w:rsid w:val="00230BAC"/>
    <w:rsid w:val="00233363"/>
    <w:rsid w:val="002341C8"/>
    <w:rsid w:val="00241C64"/>
    <w:rsid w:val="002478CF"/>
    <w:rsid w:val="002511C7"/>
    <w:rsid w:val="00253C65"/>
    <w:rsid w:val="00255798"/>
    <w:rsid w:val="002568D2"/>
    <w:rsid w:val="0026223A"/>
    <w:rsid w:val="0026787A"/>
    <w:rsid w:val="00271621"/>
    <w:rsid w:val="00271854"/>
    <w:rsid w:val="002757E5"/>
    <w:rsid w:val="002826FA"/>
    <w:rsid w:val="002852A0"/>
    <w:rsid w:val="00287D0E"/>
    <w:rsid w:val="00294C19"/>
    <w:rsid w:val="00294DAA"/>
    <w:rsid w:val="002A07A0"/>
    <w:rsid w:val="002A08BC"/>
    <w:rsid w:val="002A128C"/>
    <w:rsid w:val="002A6CD7"/>
    <w:rsid w:val="002B341D"/>
    <w:rsid w:val="002B6DF3"/>
    <w:rsid w:val="002B7AFA"/>
    <w:rsid w:val="002C2186"/>
    <w:rsid w:val="002D54F1"/>
    <w:rsid w:val="002E0289"/>
    <w:rsid w:val="002E34C9"/>
    <w:rsid w:val="002E522E"/>
    <w:rsid w:val="002E7E07"/>
    <w:rsid w:val="002F0A35"/>
    <w:rsid w:val="002F0C98"/>
    <w:rsid w:val="002F43C8"/>
    <w:rsid w:val="003021D1"/>
    <w:rsid w:val="00302715"/>
    <w:rsid w:val="003060CB"/>
    <w:rsid w:val="00310A67"/>
    <w:rsid w:val="00311218"/>
    <w:rsid w:val="0031204D"/>
    <w:rsid w:val="0032124C"/>
    <w:rsid w:val="003305AA"/>
    <w:rsid w:val="00337466"/>
    <w:rsid w:val="003375CD"/>
    <w:rsid w:val="0034171B"/>
    <w:rsid w:val="00342B46"/>
    <w:rsid w:val="0034331D"/>
    <w:rsid w:val="00350162"/>
    <w:rsid w:val="00350D1E"/>
    <w:rsid w:val="00351906"/>
    <w:rsid w:val="0035215E"/>
    <w:rsid w:val="00355F47"/>
    <w:rsid w:val="00380722"/>
    <w:rsid w:val="00381887"/>
    <w:rsid w:val="003947ED"/>
    <w:rsid w:val="003A1351"/>
    <w:rsid w:val="003A7CBD"/>
    <w:rsid w:val="003B6320"/>
    <w:rsid w:val="003C138B"/>
    <w:rsid w:val="003C2A89"/>
    <w:rsid w:val="003C4A76"/>
    <w:rsid w:val="003C4D7D"/>
    <w:rsid w:val="003C6051"/>
    <w:rsid w:val="003D0581"/>
    <w:rsid w:val="003D0DED"/>
    <w:rsid w:val="003D0F15"/>
    <w:rsid w:val="003D3431"/>
    <w:rsid w:val="003D6D14"/>
    <w:rsid w:val="003D7665"/>
    <w:rsid w:val="003D7ABE"/>
    <w:rsid w:val="003E5924"/>
    <w:rsid w:val="003F2D09"/>
    <w:rsid w:val="003F62C2"/>
    <w:rsid w:val="00425F83"/>
    <w:rsid w:val="004261A3"/>
    <w:rsid w:val="00426CCA"/>
    <w:rsid w:val="00432297"/>
    <w:rsid w:val="00432E38"/>
    <w:rsid w:val="00433483"/>
    <w:rsid w:val="00437420"/>
    <w:rsid w:val="00442E2A"/>
    <w:rsid w:val="00443494"/>
    <w:rsid w:val="004439C5"/>
    <w:rsid w:val="00443C62"/>
    <w:rsid w:val="00444F72"/>
    <w:rsid w:val="004465F1"/>
    <w:rsid w:val="00455E9B"/>
    <w:rsid w:val="00456863"/>
    <w:rsid w:val="00463BA6"/>
    <w:rsid w:val="00464C69"/>
    <w:rsid w:val="00466067"/>
    <w:rsid w:val="00467883"/>
    <w:rsid w:val="004724E9"/>
    <w:rsid w:val="00472DDB"/>
    <w:rsid w:val="00474E5A"/>
    <w:rsid w:val="00476FFA"/>
    <w:rsid w:val="00480536"/>
    <w:rsid w:val="00486744"/>
    <w:rsid w:val="00495C5F"/>
    <w:rsid w:val="00496982"/>
    <w:rsid w:val="004A0E3C"/>
    <w:rsid w:val="004A129C"/>
    <w:rsid w:val="004A4F83"/>
    <w:rsid w:val="004B293C"/>
    <w:rsid w:val="004B5039"/>
    <w:rsid w:val="004B52E4"/>
    <w:rsid w:val="004B53E7"/>
    <w:rsid w:val="004B5C6E"/>
    <w:rsid w:val="004B67F3"/>
    <w:rsid w:val="004C0332"/>
    <w:rsid w:val="004C29FC"/>
    <w:rsid w:val="004C2B0D"/>
    <w:rsid w:val="004C2FE1"/>
    <w:rsid w:val="004C311B"/>
    <w:rsid w:val="004C69BC"/>
    <w:rsid w:val="004C6C2C"/>
    <w:rsid w:val="004D363D"/>
    <w:rsid w:val="004D53F5"/>
    <w:rsid w:val="004D7C95"/>
    <w:rsid w:val="004E6EB4"/>
    <w:rsid w:val="004F1638"/>
    <w:rsid w:val="004F1F3E"/>
    <w:rsid w:val="004F22BC"/>
    <w:rsid w:val="004F430D"/>
    <w:rsid w:val="004F5BD2"/>
    <w:rsid w:val="004F6BD2"/>
    <w:rsid w:val="00510316"/>
    <w:rsid w:val="005103D6"/>
    <w:rsid w:val="00515FB1"/>
    <w:rsid w:val="0052298E"/>
    <w:rsid w:val="00524504"/>
    <w:rsid w:val="0053039E"/>
    <w:rsid w:val="00530CB4"/>
    <w:rsid w:val="00531236"/>
    <w:rsid w:val="0053311C"/>
    <w:rsid w:val="00533D31"/>
    <w:rsid w:val="00535C9A"/>
    <w:rsid w:val="005361D1"/>
    <w:rsid w:val="00536C38"/>
    <w:rsid w:val="00536D0A"/>
    <w:rsid w:val="0054176C"/>
    <w:rsid w:val="00545B6B"/>
    <w:rsid w:val="00555881"/>
    <w:rsid w:val="005567A5"/>
    <w:rsid w:val="00560D67"/>
    <w:rsid w:val="005635D4"/>
    <w:rsid w:val="00564B70"/>
    <w:rsid w:val="00580816"/>
    <w:rsid w:val="00584522"/>
    <w:rsid w:val="00584EC1"/>
    <w:rsid w:val="005871AD"/>
    <w:rsid w:val="00590193"/>
    <w:rsid w:val="005A075E"/>
    <w:rsid w:val="005A2EEB"/>
    <w:rsid w:val="005A47B9"/>
    <w:rsid w:val="005A5542"/>
    <w:rsid w:val="005B01BB"/>
    <w:rsid w:val="005B322A"/>
    <w:rsid w:val="005D224E"/>
    <w:rsid w:val="005D35F3"/>
    <w:rsid w:val="005D4AF7"/>
    <w:rsid w:val="005D5812"/>
    <w:rsid w:val="005D5ED2"/>
    <w:rsid w:val="005D732B"/>
    <w:rsid w:val="005E0DE0"/>
    <w:rsid w:val="005E36CB"/>
    <w:rsid w:val="005E4A18"/>
    <w:rsid w:val="005E4CA4"/>
    <w:rsid w:val="005E74A8"/>
    <w:rsid w:val="005F5170"/>
    <w:rsid w:val="005F690B"/>
    <w:rsid w:val="006011B7"/>
    <w:rsid w:val="00604CC4"/>
    <w:rsid w:val="0061233A"/>
    <w:rsid w:val="00616242"/>
    <w:rsid w:val="00617508"/>
    <w:rsid w:val="006211FD"/>
    <w:rsid w:val="0062276A"/>
    <w:rsid w:val="006253DE"/>
    <w:rsid w:val="006255A4"/>
    <w:rsid w:val="006261A8"/>
    <w:rsid w:val="00627818"/>
    <w:rsid w:val="00640A0A"/>
    <w:rsid w:val="006421F4"/>
    <w:rsid w:val="006429F6"/>
    <w:rsid w:val="0064456D"/>
    <w:rsid w:val="0065388C"/>
    <w:rsid w:val="00654439"/>
    <w:rsid w:val="00661526"/>
    <w:rsid w:val="006672F9"/>
    <w:rsid w:val="0067059D"/>
    <w:rsid w:val="00671736"/>
    <w:rsid w:val="00673787"/>
    <w:rsid w:val="00676342"/>
    <w:rsid w:val="00676C10"/>
    <w:rsid w:val="0067765B"/>
    <w:rsid w:val="00681200"/>
    <w:rsid w:val="006841A8"/>
    <w:rsid w:val="00687984"/>
    <w:rsid w:val="0069549A"/>
    <w:rsid w:val="006967A8"/>
    <w:rsid w:val="00696E77"/>
    <w:rsid w:val="006977E2"/>
    <w:rsid w:val="006A7114"/>
    <w:rsid w:val="006B0D60"/>
    <w:rsid w:val="006B5578"/>
    <w:rsid w:val="006B6296"/>
    <w:rsid w:val="006B7583"/>
    <w:rsid w:val="006C2BB7"/>
    <w:rsid w:val="006C3083"/>
    <w:rsid w:val="006C739B"/>
    <w:rsid w:val="006D328B"/>
    <w:rsid w:val="006D4849"/>
    <w:rsid w:val="006D74B9"/>
    <w:rsid w:val="006E1406"/>
    <w:rsid w:val="006E2E47"/>
    <w:rsid w:val="006E302B"/>
    <w:rsid w:val="006E761B"/>
    <w:rsid w:val="006F2A19"/>
    <w:rsid w:val="006F32BD"/>
    <w:rsid w:val="006F538F"/>
    <w:rsid w:val="00704200"/>
    <w:rsid w:val="00705D00"/>
    <w:rsid w:val="007070B1"/>
    <w:rsid w:val="00710B1C"/>
    <w:rsid w:val="00714A4A"/>
    <w:rsid w:val="00714C16"/>
    <w:rsid w:val="00725AC0"/>
    <w:rsid w:val="00726D36"/>
    <w:rsid w:val="0073172C"/>
    <w:rsid w:val="00732040"/>
    <w:rsid w:val="00734044"/>
    <w:rsid w:val="00742C8B"/>
    <w:rsid w:val="00743035"/>
    <w:rsid w:val="00744FFC"/>
    <w:rsid w:val="00754954"/>
    <w:rsid w:val="00760187"/>
    <w:rsid w:val="007607A7"/>
    <w:rsid w:val="007627B4"/>
    <w:rsid w:val="00762EB6"/>
    <w:rsid w:val="00772592"/>
    <w:rsid w:val="007801E1"/>
    <w:rsid w:val="007810D1"/>
    <w:rsid w:val="00781402"/>
    <w:rsid w:val="00781F7F"/>
    <w:rsid w:val="00786A3F"/>
    <w:rsid w:val="00791A42"/>
    <w:rsid w:val="0079213E"/>
    <w:rsid w:val="00792E4D"/>
    <w:rsid w:val="007C1582"/>
    <w:rsid w:val="007C68DC"/>
    <w:rsid w:val="007C7AC0"/>
    <w:rsid w:val="007D0E7A"/>
    <w:rsid w:val="007D4D29"/>
    <w:rsid w:val="007D605E"/>
    <w:rsid w:val="007E1828"/>
    <w:rsid w:val="007F0133"/>
    <w:rsid w:val="007F0ADF"/>
    <w:rsid w:val="007F20B5"/>
    <w:rsid w:val="007F2F74"/>
    <w:rsid w:val="007F3C33"/>
    <w:rsid w:val="007F42E8"/>
    <w:rsid w:val="007F4734"/>
    <w:rsid w:val="007F6B3F"/>
    <w:rsid w:val="007F787D"/>
    <w:rsid w:val="008021CE"/>
    <w:rsid w:val="00812136"/>
    <w:rsid w:val="0082115A"/>
    <w:rsid w:val="00823E5E"/>
    <w:rsid w:val="00835835"/>
    <w:rsid w:val="00836134"/>
    <w:rsid w:val="008405AC"/>
    <w:rsid w:val="008413DF"/>
    <w:rsid w:val="008440BE"/>
    <w:rsid w:val="00846CE3"/>
    <w:rsid w:val="0085251A"/>
    <w:rsid w:val="008543CB"/>
    <w:rsid w:val="0085513D"/>
    <w:rsid w:val="00872622"/>
    <w:rsid w:val="00873641"/>
    <w:rsid w:val="00873731"/>
    <w:rsid w:val="00874B0E"/>
    <w:rsid w:val="00874B20"/>
    <w:rsid w:val="00882082"/>
    <w:rsid w:val="0088335F"/>
    <w:rsid w:val="008849A8"/>
    <w:rsid w:val="00887B17"/>
    <w:rsid w:val="00897A17"/>
    <w:rsid w:val="008A0CB5"/>
    <w:rsid w:val="008A13DC"/>
    <w:rsid w:val="008A172A"/>
    <w:rsid w:val="008A2C54"/>
    <w:rsid w:val="008A3187"/>
    <w:rsid w:val="008A3D2E"/>
    <w:rsid w:val="008B1B22"/>
    <w:rsid w:val="008B586D"/>
    <w:rsid w:val="008B5E0F"/>
    <w:rsid w:val="008B7A67"/>
    <w:rsid w:val="008C06E7"/>
    <w:rsid w:val="008C4CCC"/>
    <w:rsid w:val="008C70DF"/>
    <w:rsid w:val="008C7927"/>
    <w:rsid w:val="008C7F2F"/>
    <w:rsid w:val="008D20A6"/>
    <w:rsid w:val="008D23BD"/>
    <w:rsid w:val="008F0299"/>
    <w:rsid w:val="008F4BF5"/>
    <w:rsid w:val="00900E12"/>
    <w:rsid w:val="009010A6"/>
    <w:rsid w:val="009227D1"/>
    <w:rsid w:val="009264B3"/>
    <w:rsid w:val="00927B23"/>
    <w:rsid w:val="00932570"/>
    <w:rsid w:val="00934067"/>
    <w:rsid w:val="009352A0"/>
    <w:rsid w:val="009440BA"/>
    <w:rsid w:val="00946050"/>
    <w:rsid w:val="00950FE9"/>
    <w:rsid w:val="00960D99"/>
    <w:rsid w:val="00960FFB"/>
    <w:rsid w:val="009630B1"/>
    <w:rsid w:val="00963A90"/>
    <w:rsid w:val="009712D7"/>
    <w:rsid w:val="00974102"/>
    <w:rsid w:val="00974B38"/>
    <w:rsid w:val="00976181"/>
    <w:rsid w:val="0098070A"/>
    <w:rsid w:val="00982CD7"/>
    <w:rsid w:val="00986C35"/>
    <w:rsid w:val="009917F3"/>
    <w:rsid w:val="00994D80"/>
    <w:rsid w:val="009A237E"/>
    <w:rsid w:val="009B394A"/>
    <w:rsid w:val="009B5ADA"/>
    <w:rsid w:val="009C0096"/>
    <w:rsid w:val="009C37EC"/>
    <w:rsid w:val="009C60A1"/>
    <w:rsid w:val="009D2CAA"/>
    <w:rsid w:val="009E2BDE"/>
    <w:rsid w:val="009E4FB9"/>
    <w:rsid w:val="009E5AC2"/>
    <w:rsid w:val="009E709A"/>
    <w:rsid w:val="009F252B"/>
    <w:rsid w:val="009F2911"/>
    <w:rsid w:val="009F6CC6"/>
    <w:rsid w:val="00A00847"/>
    <w:rsid w:val="00A00C1E"/>
    <w:rsid w:val="00A06C8A"/>
    <w:rsid w:val="00A2374D"/>
    <w:rsid w:val="00A32134"/>
    <w:rsid w:val="00A326EC"/>
    <w:rsid w:val="00A3480E"/>
    <w:rsid w:val="00A43171"/>
    <w:rsid w:val="00A61227"/>
    <w:rsid w:val="00A62F35"/>
    <w:rsid w:val="00A7030E"/>
    <w:rsid w:val="00A72982"/>
    <w:rsid w:val="00A746BA"/>
    <w:rsid w:val="00A771ED"/>
    <w:rsid w:val="00A8200E"/>
    <w:rsid w:val="00A82A21"/>
    <w:rsid w:val="00A84ADB"/>
    <w:rsid w:val="00A85A0F"/>
    <w:rsid w:val="00A85C14"/>
    <w:rsid w:val="00A87DBD"/>
    <w:rsid w:val="00A90840"/>
    <w:rsid w:val="00A916CA"/>
    <w:rsid w:val="00AA234F"/>
    <w:rsid w:val="00AA5CC4"/>
    <w:rsid w:val="00AA5EF9"/>
    <w:rsid w:val="00AA6A01"/>
    <w:rsid w:val="00AB1E92"/>
    <w:rsid w:val="00AB2E1D"/>
    <w:rsid w:val="00AB3056"/>
    <w:rsid w:val="00AB3241"/>
    <w:rsid w:val="00AB61BB"/>
    <w:rsid w:val="00AB6AA3"/>
    <w:rsid w:val="00AB6CFF"/>
    <w:rsid w:val="00AC0BF7"/>
    <w:rsid w:val="00AC6321"/>
    <w:rsid w:val="00AD1556"/>
    <w:rsid w:val="00AD2A2A"/>
    <w:rsid w:val="00AD6BAA"/>
    <w:rsid w:val="00AE7FC5"/>
    <w:rsid w:val="00AF136C"/>
    <w:rsid w:val="00AF7D35"/>
    <w:rsid w:val="00B008FB"/>
    <w:rsid w:val="00B05FD7"/>
    <w:rsid w:val="00B11949"/>
    <w:rsid w:val="00B303F9"/>
    <w:rsid w:val="00B412A8"/>
    <w:rsid w:val="00B42054"/>
    <w:rsid w:val="00B44CCC"/>
    <w:rsid w:val="00B54F1D"/>
    <w:rsid w:val="00B5579E"/>
    <w:rsid w:val="00B71482"/>
    <w:rsid w:val="00B71907"/>
    <w:rsid w:val="00B779FB"/>
    <w:rsid w:val="00B807E7"/>
    <w:rsid w:val="00B958D1"/>
    <w:rsid w:val="00B95E48"/>
    <w:rsid w:val="00BC10C5"/>
    <w:rsid w:val="00BC528E"/>
    <w:rsid w:val="00BC5D2C"/>
    <w:rsid w:val="00BC77FB"/>
    <w:rsid w:val="00BD0693"/>
    <w:rsid w:val="00BD1110"/>
    <w:rsid w:val="00BD1A39"/>
    <w:rsid w:val="00BF0512"/>
    <w:rsid w:val="00BF5A86"/>
    <w:rsid w:val="00BF6D92"/>
    <w:rsid w:val="00BF7000"/>
    <w:rsid w:val="00C000B5"/>
    <w:rsid w:val="00C005CE"/>
    <w:rsid w:val="00C01C7F"/>
    <w:rsid w:val="00C02A54"/>
    <w:rsid w:val="00C03540"/>
    <w:rsid w:val="00C046F4"/>
    <w:rsid w:val="00C06EF9"/>
    <w:rsid w:val="00C15B8E"/>
    <w:rsid w:val="00C16049"/>
    <w:rsid w:val="00C1686B"/>
    <w:rsid w:val="00C170A6"/>
    <w:rsid w:val="00C179EF"/>
    <w:rsid w:val="00C209EC"/>
    <w:rsid w:val="00C24337"/>
    <w:rsid w:val="00C2798C"/>
    <w:rsid w:val="00C27D80"/>
    <w:rsid w:val="00C3026A"/>
    <w:rsid w:val="00C30F90"/>
    <w:rsid w:val="00C31107"/>
    <w:rsid w:val="00C31EF0"/>
    <w:rsid w:val="00C3227A"/>
    <w:rsid w:val="00C32DCD"/>
    <w:rsid w:val="00C34D14"/>
    <w:rsid w:val="00C357FE"/>
    <w:rsid w:val="00C35FCA"/>
    <w:rsid w:val="00C37C7E"/>
    <w:rsid w:val="00C4085A"/>
    <w:rsid w:val="00C4423B"/>
    <w:rsid w:val="00C47349"/>
    <w:rsid w:val="00C54257"/>
    <w:rsid w:val="00C55ECC"/>
    <w:rsid w:val="00C6473D"/>
    <w:rsid w:val="00C6494B"/>
    <w:rsid w:val="00C6544E"/>
    <w:rsid w:val="00C654B5"/>
    <w:rsid w:val="00C67DFF"/>
    <w:rsid w:val="00C721E5"/>
    <w:rsid w:val="00C75E91"/>
    <w:rsid w:val="00C83659"/>
    <w:rsid w:val="00C84E66"/>
    <w:rsid w:val="00C8516C"/>
    <w:rsid w:val="00C86E69"/>
    <w:rsid w:val="00C962A0"/>
    <w:rsid w:val="00CA3805"/>
    <w:rsid w:val="00CA40DC"/>
    <w:rsid w:val="00CA6942"/>
    <w:rsid w:val="00CB5892"/>
    <w:rsid w:val="00CB67F4"/>
    <w:rsid w:val="00CB6C1C"/>
    <w:rsid w:val="00CC3230"/>
    <w:rsid w:val="00CC6644"/>
    <w:rsid w:val="00CD5802"/>
    <w:rsid w:val="00CE0569"/>
    <w:rsid w:val="00CE182B"/>
    <w:rsid w:val="00CE2339"/>
    <w:rsid w:val="00CF2FA0"/>
    <w:rsid w:val="00CF3BB7"/>
    <w:rsid w:val="00CF4A84"/>
    <w:rsid w:val="00D0012C"/>
    <w:rsid w:val="00D0421F"/>
    <w:rsid w:val="00D07347"/>
    <w:rsid w:val="00D14730"/>
    <w:rsid w:val="00D14FFE"/>
    <w:rsid w:val="00D15820"/>
    <w:rsid w:val="00D20A57"/>
    <w:rsid w:val="00D22A63"/>
    <w:rsid w:val="00D249C8"/>
    <w:rsid w:val="00D2664C"/>
    <w:rsid w:val="00D31969"/>
    <w:rsid w:val="00D33829"/>
    <w:rsid w:val="00D3776E"/>
    <w:rsid w:val="00D43CD6"/>
    <w:rsid w:val="00D45544"/>
    <w:rsid w:val="00D57896"/>
    <w:rsid w:val="00D64578"/>
    <w:rsid w:val="00D64B4F"/>
    <w:rsid w:val="00D67D30"/>
    <w:rsid w:val="00D77153"/>
    <w:rsid w:val="00D90823"/>
    <w:rsid w:val="00D940F4"/>
    <w:rsid w:val="00D961A8"/>
    <w:rsid w:val="00DA32EE"/>
    <w:rsid w:val="00DA6639"/>
    <w:rsid w:val="00DA668C"/>
    <w:rsid w:val="00DA671E"/>
    <w:rsid w:val="00DB4910"/>
    <w:rsid w:val="00DC010F"/>
    <w:rsid w:val="00DC3ADC"/>
    <w:rsid w:val="00DC79F9"/>
    <w:rsid w:val="00DC7DA1"/>
    <w:rsid w:val="00DD6BA9"/>
    <w:rsid w:val="00DD7433"/>
    <w:rsid w:val="00DE050E"/>
    <w:rsid w:val="00DE12F2"/>
    <w:rsid w:val="00DE15A5"/>
    <w:rsid w:val="00DE2071"/>
    <w:rsid w:val="00DF10AB"/>
    <w:rsid w:val="00E01B33"/>
    <w:rsid w:val="00E043BE"/>
    <w:rsid w:val="00E12559"/>
    <w:rsid w:val="00E13970"/>
    <w:rsid w:val="00E21DBC"/>
    <w:rsid w:val="00E22820"/>
    <w:rsid w:val="00E23D62"/>
    <w:rsid w:val="00E2695C"/>
    <w:rsid w:val="00E3145E"/>
    <w:rsid w:val="00E425C6"/>
    <w:rsid w:val="00E429F8"/>
    <w:rsid w:val="00E4427E"/>
    <w:rsid w:val="00E44BCF"/>
    <w:rsid w:val="00E50657"/>
    <w:rsid w:val="00E6103A"/>
    <w:rsid w:val="00E765F8"/>
    <w:rsid w:val="00E83BC8"/>
    <w:rsid w:val="00E84C76"/>
    <w:rsid w:val="00E91DBD"/>
    <w:rsid w:val="00E93936"/>
    <w:rsid w:val="00E95AD4"/>
    <w:rsid w:val="00E9603E"/>
    <w:rsid w:val="00E97D4C"/>
    <w:rsid w:val="00EA5938"/>
    <w:rsid w:val="00EB40A4"/>
    <w:rsid w:val="00EB4972"/>
    <w:rsid w:val="00EC1A2C"/>
    <w:rsid w:val="00EC49E6"/>
    <w:rsid w:val="00EC5091"/>
    <w:rsid w:val="00EC7AB3"/>
    <w:rsid w:val="00ED10E6"/>
    <w:rsid w:val="00ED22A7"/>
    <w:rsid w:val="00ED23FD"/>
    <w:rsid w:val="00ED6458"/>
    <w:rsid w:val="00EE53B8"/>
    <w:rsid w:val="00EE5493"/>
    <w:rsid w:val="00EE60A5"/>
    <w:rsid w:val="00EE72F8"/>
    <w:rsid w:val="00F02972"/>
    <w:rsid w:val="00F05801"/>
    <w:rsid w:val="00F21503"/>
    <w:rsid w:val="00F2218F"/>
    <w:rsid w:val="00F22C6E"/>
    <w:rsid w:val="00F25946"/>
    <w:rsid w:val="00F33009"/>
    <w:rsid w:val="00F337D2"/>
    <w:rsid w:val="00F42BC5"/>
    <w:rsid w:val="00F45D72"/>
    <w:rsid w:val="00F471D6"/>
    <w:rsid w:val="00F503DC"/>
    <w:rsid w:val="00F5242F"/>
    <w:rsid w:val="00F553A7"/>
    <w:rsid w:val="00F56373"/>
    <w:rsid w:val="00F644A5"/>
    <w:rsid w:val="00F707BF"/>
    <w:rsid w:val="00F70F36"/>
    <w:rsid w:val="00F76E51"/>
    <w:rsid w:val="00F86A42"/>
    <w:rsid w:val="00FA5654"/>
    <w:rsid w:val="00FA56FD"/>
    <w:rsid w:val="00FA65F9"/>
    <w:rsid w:val="00FB02BE"/>
    <w:rsid w:val="00FB4626"/>
    <w:rsid w:val="00FB6B6C"/>
    <w:rsid w:val="00FC1AE3"/>
    <w:rsid w:val="00FC75DB"/>
    <w:rsid w:val="00FD211C"/>
    <w:rsid w:val="00FD55DC"/>
    <w:rsid w:val="00FD588F"/>
    <w:rsid w:val="00FE2CF9"/>
    <w:rsid w:val="00FE4F2A"/>
    <w:rsid w:val="00FE51EB"/>
    <w:rsid w:val="00FE53D0"/>
    <w:rsid w:val="00FF6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913BA"/>
  <w15:docId w15:val="{F58A640F-BDCF-4D77-9BB5-44A03611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CD7"/>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C7374"/>
    <w:pPr>
      <w:spacing w:after="0" w:line="240" w:lineRule="auto"/>
    </w:pPr>
    <w:rPr>
      <w:rFonts w:ascii="Tahoma" w:hAnsi="Tahoma" w:cs="Tahoma"/>
      <w:sz w:val="16"/>
      <w:szCs w:val="16"/>
    </w:rPr>
  </w:style>
  <w:style w:type="character" w:customStyle="1" w:styleId="BalloonTextChar">
    <w:name w:val="Balloon Text Char"/>
    <w:link w:val="BalloonText"/>
    <w:semiHidden/>
    <w:locked/>
    <w:rsid w:val="001C7374"/>
    <w:rPr>
      <w:rFonts w:ascii="Tahoma" w:hAnsi="Tahoma" w:cs="Tahoma"/>
      <w:sz w:val="16"/>
      <w:szCs w:val="16"/>
    </w:rPr>
  </w:style>
  <w:style w:type="paragraph" w:styleId="Header">
    <w:name w:val="header"/>
    <w:basedOn w:val="Normal"/>
    <w:link w:val="HeaderChar"/>
    <w:rsid w:val="001C7374"/>
    <w:pPr>
      <w:tabs>
        <w:tab w:val="center" w:pos="4536"/>
        <w:tab w:val="right" w:pos="9072"/>
      </w:tabs>
      <w:spacing w:after="0" w:line="240" w:lineRule="auto"/>
    </w:pPr>
  </w:style>
  <w:style w:type="character" w:customStyle="1" w:styleId="HeaderChar">
    <w:name w:val="Header Char"/>
    <w:link w:val="Header"/>
    <w:locked/>
    <w:rsid w:val="001C7374"/>
    <w:rPr>
      <w:rFonts w:cs="Times New Roman"/>
    </w:rPr>
  </w:style>
  <w:style w:type="paragraph" w:styleId="Footer">
    <w:name w:val="footer"/>
    <w:aliases w:val="Pied de page Car"/>
    <w:basedOn w:val="Normal"/>
    <w:link w:val="FooterChar"/>
    <w:uiPriority w:val="99"/>
    <w:rsid w:val="001C7374"/>
    <w:pPr>
      <w:tabs>
        <w:tab w:val="center" w:pos="4536"/>
        <w:tab w:val="right" w:pos="9072"/>
      </w:tabs>
      <w:spacing w:after="0" w:line="240" w:lineRule="auto"/>
    </w:pPr>
  </w:style>
  <w:style w:type="character" w:customStyle="1" w:styleId="FooterChar">
    <w:name w:val="Footer Char"/>
    <w:aliases w:val="Pied de page Car Char"/>
    <w:link w:val="Footer"/>
    <w:uiPriority w:val="99"/>
    <w:locked/>
    <w:rsid w:val="001C7374"/>
    <w:rPr>
      <w:rFonts w:cs="Times New Roman"/>
    </w:rPr>
  </w:style>
  <w:style w:type="character" w:styleId="Hyperlink">
    <w:name w:val="Hyperlink"/>
    <w:rsid w:val="009352A0"/>
    <w:rPr>
      <w:rFonts w:cs="Times New Roman"/>
      <w:color w:val="0000FF"/>
      <w:u w:val="single"/>
    </w:rPr>
  </w:style>
  <w:style w:type="character" w:customStyle="1" w:styleId="Platzhaltertext1">
    <w:name w:val="Platzhaltertext1"/>
    <w:semiHidden/>
    <w:rsid w:val="006F2A19"/>
    <w:rPr>
      <w:rFonts w:cs="Times New Roman"/>
      <w:color w:val="808080"/>
    </w:rPr>
  </w:style>
  <w:style w:type="paragraph" w:customStyle="1" w:styleId="bodytext">
    <w:name w:val="bodytext"/>
    <w:basedOn w:val="Normal"/>
    <w:rsid w:val="0015659C"/>
    <w:pPr>
      <w:spacing w:before="100" w:beforeAutospacing="1" w:after="100" w:afterAutospacing="1" w:line="255" w:lineRule="atLeast"/>
    </w:pPr>
    <w:rPr>
      <w:rFonts w:ascii="Arial" w:hAnsi="Arial" w:cs="Arial"/>
      <w:color w:val="000000"/>
      <w:sz w:val="20"/>
      <w:szCs w:val="20"/>
      <w:lang w:val="fr-FR" w:eastAsia="fr-FR"/>
    </w:rPr>
  </w:style>
  <w:style w:type="paragraph" w:styleId="PlainText">
    <w:name w:val="Plain Text"/>
    <w:basedOn w:val="Normal"/>
    <w:link w:val="PlainTextChar"/>
    <w:rsid w:val="004439C5"/>
    <w:pPr>
      <w:spacing w:after="0" w:line="240" w:lineRule="auto"/>
    </w:pPr>
    <w:rPr>
      <w:rFonts w:ascii="Courier New" w:hAnsi="Courier New"/>
      <w:sz w:val="20"/>
      <w:szCs w:val="20"/>
      <w:lang w:val="fr-FR"/>
    </w:rPr>
  </w:style>
  <w:style w:type="paragraph" w:styleId="ListParagraph">
    <w:name w:val="List Paragraph"/>
    <w:basedOn w:val="Normal"/>
    <w:uiPriority w:val="34"/>
    <w:qFormat/>
    <w:rsid w:val="002A07A0"/>
    <w:pPr>
      <w:ind w:left="708"/>
    </w:pPr>
  </w:style>
  <w:style w:type="character" w:styleId="CommentReference">
    <w:name w:val="annotation reference"/>
    <w:rsid w:val="00CB5892"/>
    <w:rPr>
      <w:sz w:val="16"/>
      <w:szCs w:val="16"/>
    </w:rPr>
  </w:style>
  <w:style w:type="paragraph" w:styleId="CommentText">
    <w:name w:val="annotation text"/>
    <w:basedOn w:val="Normal"/>
    <w:link w:val="CommentTextChar"/>
    <w:rsid w:val="00CB5892"/>
    <w:rPr>
      <w:sz w:val="20"/>
      <w:szCs w:val="20"/>
    </w:rPr>
  </w:style>
  <w:style w:type="character" w:customStyle="1" w:styleId="CommentTextChar">
    <w:name w:val="Comment Text Char"/>
    <w:link w:val="CommentText"/>
    <w:rsid w:val="00CB5892"/>
    <w:rPr>
      <w:lang w:val="de-DE" w:eastAsia="en-US"/>
    </w:rPr>
  </w:style>
  <w:style w:type="paragraph" w:styleId="CommentSubject">
    <w:name w:val="annotation subject"/>
    <w:basedOn w:val="CommentText"/>
    <w:next w:val="CommentText"/>
    <w:link w:val="CommentSubjectChar"/>
    <w:rsid w:val="00CB5892"/>
    <w:rPr>
      <w:b/>
      <w:bCs/>
    </w:rPr>
  </w:style>
  <w:style w:type="character" w:customStyle="1" w:styleId="CommentSubjectChar">
    <w:name w:val="Comment Subject Char"/>
    <w:link w:val="CommentSubject"/>
    <w:rsid w:val="00CB5892"/>
    <w:rPr>
      <w:b/>
      <w:bCs/>
      <w:lang w:val="de-DE" w:eastAsia="en-US"/>
    </w:rPr>
  </w:style>
  <w:style w:type="character" w:styleId="PageNumber">
    <w:name w:val="page number"/>
    <w:rsid w:val="0031204D"/>
  </w:style>
  <w:style w:type="paragraph" w:styleId="NormalWeb">
    <w:name w:val="Normal (Web)"/>
    <w:basedOn w:val="Normal"/>
    <w:uiPriority w:val="99"/>
    <w:unhideWhenUsed/>
    <w:rsid w:val="00584522"/>
    <w:pPr>
      <w:spacing w:before="100" w:beforeAutospacing="1" w:after="100" w:afterAutospacing="1" w:line="240" w:lineRule="auto"/>
    </w:pPr>
    <w:rPr>
      <w:rFonts w:ascii="Times New Roman" w:hAnsi="Times New Roman"/>
      <w:sz w:val="24"/>
      <w:szCs w:val="24"/>
      <w:lang w:val="fr-LU" w:eastAsia="fr-LU"/>
    </w:rPr>
  </w:style>
  <w:style w:type="character" w:styleId="FollowedHyperlink">
    <w:name w:val="FollowedHyperlink"/>
    <w:rsid w:val="00E22820"/>
    <w:rPr>
      <w:color w:val="800080"/>
      <w:u w:val="single"/>
    </w:rPr>
  </w:style>
  <w:style w:type="character" w:customStyle="1" w:styleId="PlainTextChar">
    <w:name w:val="Plain Text Char"/>
    <w:link w:val="PlainText"/>
    <w:rsid w:val="004B52E4"/>
    <w:rPr>
      <w:rFonts w:ascii="Courier New" w:hAnsi="Courier New"/>
      <w:lang w:val="fr-FR" w:eastAsia="en-US"/>
    </w:rPr>
  </w:style>
  <w:style w:type="paragraph" w:customStyle="1" w:styleId="xxmsonormal">
    <w:name w:val="x_xmsonormal"/>
    <w:basedOn w:val="Normal"/>
    <w:rsid w:val="000D67A5"/>
    <w:pPr>
      <w:spacing w:after="0" w:line="240" w:lineRule="auto"/>
    </w:pPr>
    <w:rPr>
      <w:rFonts w:eastAsiaTheme="minorHAnsi" w:cs="Calibri"/>
      <w:lang w:val="en-GB" w:eastAsia="en-GB"/>
    </w:rPr>
  </w:style>
  <w:style w:type="paragraph" w:customStyle="1" w:styleId="xxmsoplaintext">
    <w:name w:val="x_xmsoplaintext"/>
    <w:basedOn w:val="Normal"/>
    <w:rsid w:val="000D67A5"/>
    <w:pPr>
      <w:spacing w:after="0" w:line="240" w:lineRule="auto"/>
    </w:pPr>
    <w:rPr>
      <w:rFonts w:eastAsiaTheme="minorHAnsi" w:cs="Calibri"/>
      <w:lang w:val="en-GB" w:eastAsia="en-GB"/>
    </w:rPr>
  </w:style>
  <w:style w:type="character" w:styleId="UnresolvedMention">
    <w:name w:val="Unresolved Mention"/>
    <w:basedOn w:val="DefaultParagraphFont"/>
    <w:uiPriority w:val="99"/>
    <w:semiHidden/>
    <w:unhideWhenUsed/>
    <w:rsid w:val="00A326EC"/>
    <w:rPr>
      <w:color w:val="605E5C"/>
      <w:shd w:val="clear" w:color="auto" w:fill="E1DFDD"/>
    </w:rPr>
  </w:style>
  <w:style w:type="paragraph" w:styleId="NoSpacing">
    <w:name w:val="No Spacing"/>
    <w:basedOn w:val="Normal"/>
    <w:uiPriority w:val="1"/>
    <w:qFormat/>
    <w:rsid w:val="00960FFB"/>
    <w:pPr>
      <w:spacing w:before="100" w:beforeAutospacing="1" w:after="100" w:afterAutospacing="1" w:line="240" w:lineRule="auto"/>
    </w:pPr>
    <w:rPr>
      <w:rFonts w:eastAsiaTheme="minorHAns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418646">
      <w:bodyDiv w:val="1"/>
      <w:marLeft w:val="0"/>
      <w:marRight w:val="0"/>
      <w:marTop w:val="0"/>
      <w:marBottom w:val="0"/>
      <w:divBdr>
        <w:top w:val="none" w:sz="0" w:space="0" w:color="auto"/>
        <w:left w:val="none" w:sz="0" w:space="0" w:color="auto"/>
        <w:bottom w:val="none" w:sz="0" w:space="0" w:color="auto"/>
        <w:right w:val="none" w:sz="0" w:space="0" w:color="auto"/>
      </w:divBdr>
    </w:div>
    <w:div w:id="427121499">
      <w:bodyDiv w:val="1"/>
      <w:marLeft w:val="0"/>
      <w:marRight w:val="0"/>
      <w:marTop w:val="0"/>
      <w:marBottom w:val="0"/>
      <w:divBdr>
        <w:top w:val="none" w:sz="0" w:space="0" w:color="auto"/>
        <w:left w:val="none" w:sz="0" w:space="0" w:color="auto"/>
        <w:bottom w:val="none" w:sz="0" w:space="0" w:color="auto"/>
        <w:right w:val="none" w:sz="0" w:space="0" w:color="auto"/>
      </w:divBdr>
    </w:div>
    <w:div w:id="915093617">
      <w:bodyDiv w:val="1"/>
      <w:marLeft w:val="0"/>
      <w:marRight w:val="0"/>
      <w:marTop w:val="0"/>
      <w:marBottom w:val="0"/>
      <w:divBdr>
        <w:top w:val="none" w:sz="0" w:space="0" w:color="auto"/>
        <w:left w:val="none" w:sz="0" w:space="0" w:color="auto"/>
        <w:bottom w:val="none" w:sz="0" w:space="0" w:color="auto"/>
        <w:right w:val="none" w:sz="0" w:space="0" w:color="auto"/>
      </w:divBdr>
    </w:div>
    <w:div w:id="926227800">
      <w:bodyDiv w:val="1"/>
      <w:marLeft w:val="0"/>
      <w:marRight w:val="0"/>
      <w:marTop w:val="0"/>
      <w:marBottom w:val="0"/>
      <w:divBdr>
        <w:top w:val="none" w:sz="0" w:space="0" w:color="auto"/>
        <w:left w:val="none" w:sz="0" w:space="0" w:color="auto"/>
        <w:bottom w:val="none" w:sz="0" w:space="0" w:color="auto"/>
        <w:right w:val="none" w:sz="0" w:space="0" w:color="auto"/>
      </w:divBdr>
      <w:divsChild>
        <w:div w:id="837840682">
          <w:marLeft w:val="0"/>
          <w:marRight w:val="0"/>
          <w:marTop w:val="0"/>
          <w:marBottom w:val="0"/>
          <w:divBdr>
            <w:top w:val="none" w:sz="0" w:space="0" w:color="auto"/>
            <w:left w:val="none" w:sz="0" w:space="0" w:color="auto"/>
            <w:bottom w:val="none" w:sz="0" w:space="0" w:color="auto"/>
            <w:right w:val="none" w:sz="0" w:space="0" w:color="auto"/>
          </w:divBdr>
          <w:divsChild>
            <w:div w:id="2024698826">
              <w:marLeft w:val="0"/>
              <w:marRight w:val="0"/>
              <w:marTop w:val="0"/>
              <w:marBottom w:val="0"/>
              <w:divBdr>
                <w:top w:val="none" w:sz="0" w:space="0" w:color="auto"/>
                <w:left w:val="none" w:sz="0" w:space="0" w:color="auto"/>
                <w:bottom w:val="none" w:sz="0" w:space="0" w:color="auto"/>
                <w:right w:val="none" w:sz="0" w:space="0" w:color="auto"/>
              </w:divBdr>
              <w:divsChild>
                <w:div w:id="90787385">
                  <w:marLeft w:val="0"/>
                  <w:marRight w:val="0"/>
                  <w:marTop w:val="0"/>
                  <w:marBottom w:val="0"/>
                  <w:divBdr>
                    <w:top w:val="none" w:sz="0" w:space="0" w:color="auto"/>
                    <w:left w:val="none" w:sz="0" w:space="0" w:color="auto"/>
                    <w:bottom w:val="none" w:sz="0" w:space="0" w:color="auto"/>
                    <w:right w:val="none" w:sz="0" w:space="0" w:color="auto"/>
                  </w:divBdr>
                  <w:divsChild>
                    <w:div w:id="1168405472">
                      <w:marLeft w:val="0"/>
                      <w:marRight w:val="0"/>
                      <w:marTop w:val="0"/>
                      <w:marBottom w:val="0"/>
                      <w:divBdr>
                        <w:top w:val="none" w:sz="0" w:space="0" w:color="auto"/>
                        <w:left w:val="none" w:sz="0" w:space="0" w:color="auto"/>
                        <w:bottom w:val="none" w:sz="0" w:space="0" w:color="auto"/>
                        <w:right w:val="none" w:sz="0" w:space="0" w:color="auto"/>
                      </w:divBdr>
                      <w:divsChild>
                        <w:div w:id="1118379198">
                          <w:marLeft w:val="150"/>
                          <w:marRight w:val="150"/>
                          <w:marTop w:val="0"/>
                          <w:marBottom w:val="0"/>
                          <w:divBdr>
                            <w:top w:val="none" w:sz="0" w:space="0" w:color="auto"/>
                            <w:left w:val="none" w:sz="0" w:space="0" w:color="auto"/>
                            <w:bottom w:val="none" w:sz="0" w:space="0" w:color="auto"/>
                            <w:right w:val="none" w:sz="0" w:space="0" w:color="auto"/>
                          </w:divBdr>
                          <w:divsChild>
                            <w:div w:id="273487135">
                              <w:marLeft w:val="0"/>
                              <w:marRight w:val="0"/>
                              <w:marTop w:val="0"/>
                              <w:marBottom w:val="0"/>
                              <w:divBdr>
                                <w:top w:val="none" w:sz="0" w:space="0" w:color="auto"/>
                                <w:left w:val="none" w:sz="0" w:space="0" w:color="auto"/>
                                <w:bottom w:val="none" w:sz="0" w:space="0" w:color="auto"/>
                                <w:right w:val="none" w:sz="0" w:space="0" w:color="auto"/>
                              </w:divBdr>
                              <w:divsChild>
                                <w:div w:id="1743870622">
                                  <w:marLeft w:val="0"/>
                                  <w:marRight w:val="0"/>
                                  <w:marTop w:val="0"/>
                                  <w:marBottom w:val="0"/>
                                  <w:divBdr>
                                    <w:top w:val="none" w:sz="0" w:space="0" w:color="auto"/>
                                    <w:left w:val="none" w:sz="0" w:space="0" w:color="auto"/>
                                    <w:bottom w:val="none" w:sz="0" w:space="0" w:color="auto"/>
                                    <w:right w:val="none" w:sz="0" w:space="0" w:color="auto"/>
                                  </w:divBdr>
                                  <w:divsChild>
                                    <w:div w:id="20860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727301">
      <w:bodyDiv w:val="1"/>
      <w:marLeft w:val="0"/>
      <w:marRight w:val="0"/>
      <w:marTop w:val="0"/>
      <w:marBottom w:val="0"/>
      <w:divBdr>
        <w:top w:val="none" w:sz="0" w:space="0" w:color="auto"/>
        <w:left w:val="none" w:sz="0" w:space="0" w:color="auto"/>
        <w:bottom w:val="none" w:sz="0" w:space="0" w:color="auto"/>
        <w:right w:val="none" w:sz="0" w:space="0" w:color="auto"/>
      </w:divBdr>
    </w:div>
    <w:div w:id="1769232256">
      <w:bodyDiv w:val="1"/>
      <w:marLeft w:val="0"/>
      <w:marRight w:val="0"/>
      <w:marTop w:val="0"/>
      <w:marBottom w:val="0"/>
      <w:divBdr>
        <w:top w:val="none" w:sz="0" w:space="0" w:color="auto"/>
        <w:left w:val="none" w:sz="0" w:space="0" w:color="auto"/>
        <w:bottom w:val="none" w:sz="0" w:space="0" w:color="auto"/>
        <w:right w:val="none" w:sz="0" w:space="0" w:color="auto"/>
      </w:divBdr>
    </w:div>
    <w:div w:id="1935090553">
      <w:bodyDiv w:val="1"/>
      <w:marLeft w:val="0"/>
      <w:marRight w:val="0"/>
      <w:marTop w:val="0"/>
      <w:marBottom w:val="0"/>
      <w:divBdr>
        <w:top w:val="none" w:sz="0" w:space="0" w:color="auto"/>
        <w:left w:val="none" w:sz="0" w:space="0" w:color="auto"/>
        <w:bottom w:val="none" w:sz="0" w:space="0" w:color="auto"/>
        <w:right w:val="none" w:sz="0" w:space="0" w:color="auto"/>
      </w:divBdr>
    </w:div>
    <w:div w:id="20990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bianchi@uni.l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ivier.marquis@list.l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encevo.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2872C32DCA84DBBB97F25BF577759" ma:contentTypeVersion="13" ma:contentTypeDescription="Create a new document." ma:contentTypeScope="" ma:versionID="e984221382f4292caecf8fc95899abfb">
  <xsd:schema xmlns:xsd="http://www.w3.org/2001/XMLSchema" xmlns:xs="http://www.w3.org/2001/XMLSchema" xmlns:p="http://schemas.microsoft.com/office/2006/metadata/properties" xmlns:ns3="247968a7-7f82-4cff-9fab-7008c30e9a58" xmlns:ns4="d012b94f-7e95-4fdd-abc6-291f1a2a1fbd" targetNamespace="http://schemas.microsoft.com/office/2006/metadata/properties" ma:root="true" ma:fieldsID="788a043472febb491cb8780799e48463" ns3:_="" ns4:_="">
    <xsd:import namespace="247968a7-7f82-4cff-9fab-7008c30e9a58"/>
    <xsd:import namespace="d012b94f-7e95-4fdd-abc6-291f1a2a1f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68a7-7f82-4cff-9fab-7008c30e9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2b94f-7e95-4fdd-abc6-291f1a2a1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C01FF-7DF8-4B22-A143-F99A4E261F35}">
  <ds:schemaRefs>
    <ds:schemaRef ds:uri="http://schemas.microsoft.com/sharepoint/v3/contenttype/forms"/>
  </ds:schemaRefs>
</ds:datastoreItem>
</file>

<file path=customXml/itemProps2.xml><?xml version="1.0" encoding="utf-8"?>
<ds:datastoreItem xmlns:ds="http://schemas.openxmlformats.org/officeDocument/2006/customXml" ds:itemID="{6E9DB216-6DD3-4553-ACB7-EDB11E647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968a7-7f82-4cff-9fab-7008c30e9a58"/>
    <ds:schemaRef ds:uri="d012b94f-7e95-4fdd-abc6-291f1a2a1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88CA5-3341-4201-9E06-54563DE196A8}">
  <ds:schemaRefs>
    <ds:schemaRef ds:uri="http://schemas.openxmlformats.org/officeDocument/2006/bibliography"/>
  </ds:schemaRefs>
</ds:datastoreItem>
</file>

<file path=customXml/itemProps4.xml><?xml version="1.0" encoding="utf-8"?>
<ds:datastoreItem xmlns:ds="http://schemas.openxmlformats.org/officeDocument/2006/customXml" ds:itemID="{492D0EA0-5316-4982-8C0B-E0B467894E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6003</Characters>
  <Application>Microsoft Office Word</Application>
  <DocSecurity>0</DocSecurity>
  <Lines>50</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Enovos International S.A.</Company>
  <LinksUpToDate>false</LinksUpToDate>
  <CharactersWithSpaces>7001</CharactersWithSpaces>
  <SharedDoc>false</SharedDoc>
  <HLinks>
    <vt:vector size="6" baseType="variant">
      <vt:variant>
        <vt:i4>2621456</vt:i4>
      </vt:variant>
      <vt:variant>
        <vt:i4>0</vt:i4>
      </vt:variant>
      <vt:variant>
        <vt:i4>0</vt:i4>
      </vt:variant>
      <vt:variant>
        <vt:i4>5</vt:i4>
      </vt:variant>
      <vt:variant>
        <vt:lpwstr>mailto:communication@enovos.eu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Kim</dc:creator>
  <cp:lastModifiedBy>Hermes Kim</cp:lastModifiedBy>
  <cp:revision>11</cp:revision>
  <cp:lastPrinted>2018-05-08T13:16:00Z</cp:lastPrinted>
  <dcterms:created xsi:type="dcterms:W3CDTF">2021-02-04T12:34:00Z</dcterms:created>
  <dcterms:modified xsi:type="dcterms:W3CDTF">2021-02-11T13:19:00Z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0x0101003222872C32DCA84DBBB97F25BF577759</vt:lpwstr>
  </property>
</Properties>
</file>